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eastAsia="黑体"/>
          <w:sz w:val="32"/>
          <w:szCs w:val="32"/>
        </w:rPr>
      </w:pPr>
      <w:r>
        <w:rPr>
          <w:rFonts w:hint="eastAsia" w:eastAsia="黑体"/>
          <w:sz w:val="32"/>
          <w:szCs w:val="32"/>
        </w:rPr>
        <w:t>附件2</w:t>
      </w:r>
    </w:p>
    <w:p>
      <w:pPr>
        <w:adjustRightInd w:val="0"/>
        <w:snapToGrid w:val="0"/>
        <w:spacing w:before="240" w:after="240" w:line="57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常州市科学类公益课程名单</w:t>
      </w:r>
    </w:p>
    <w:bookmarkEnd w:id="0"/>
    <w:tbl>
      <w:tblPr>
        <w:tblStyle w:val="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2"/>
        <w:gridCol w:w="2198"/>
        <w:gridCol w:w="1694"/>
        <w:gridCol w:w="5991"/>
        <w:gridCol w:w="1273"/>
        <w:gridCol w:w="994"/>
        <w:gridCol w:w="1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82"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序号</w:t>
            </w:r>
          </w:p>
        </w:tc>
        <w:tc>
          <w:tcPr>
            <w:tcW w:w="2198" w:type="dxa"/>
            <w:noWrap/>
            <w:vAlign w:val="center"/>
          </w:tcPr>
          <w:p>
            <w:pPr>
              <w:tabs>
                <w:tab w:val="left" w:pos="720"/>
              </w:tabs>
              <w:adjustRightInd w:val="0"/>
              <w:snapToGrid w:val="0"/>
              <w:spacing w:line="320" w:lineRule="exact"/>
              <w:ind w:firstLine="243" w:firstLineChars="116"/>
              <w:jc w:val="center"/>
              <w:rPr>
                <w:rFonts w:ascii="黑体" w:hAnsi="黑体" w:eastAsia="黑体"/>
                <w:color w:val="000000"/>
                <w:szCs w:val="21"/>
              </w:rPr>
            </w:pPr>
            <w:r>
              <w:rPr>
                <w:rFonts w:ascii="黑体" w:hAnsi="黑体" w:eastAsia="黑体"/>
                <w:color w:val="000000"/>
                <w:szCs w:val="21"/>
              </w:rPr>
              <w:t>单位</w:t>
            </w:r>
          </w:p>
        </w:tc>
        <w:tc>
          <w:tcPr>
            <w:tcW w:w="1694"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课程名称</w:t>
            </w:r>
          </w:p>
        </w:tc>
        <w:tc>
          <w:tcPr>
            <w:tcW w:w="5991"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课程简介</w:t>
            </w:r>
          </w:p>
        </w:tc>
        <w:tc>
          <w:tcPr>
            <w:tcW w:w="1273"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授课对象</w:t>
            </w:r>
          </w:p>
        </w:tc>
        <w:tc>
          <w:tcPr>
            <w:tcW w:w="994"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联系人</w:t>
            </w:r>
          </w:p>
        </w:tc>
        <w:tc>
          <w:tcPr>
            <w:tcW w:w="1386"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82" w:type="dxa"/>
            <w:noWrap/>
            <w:vAlign w:val="center"/>
          </w:tcPr>
          <w:p>
            <w:pPr>
              <w:tabs>
                <w:tab w:val="left" w:pos="720"/>
              </w:tabs>
              <w:adjustRightInd w:val="0"/>
              <w:snapToGrid w:val="0"/>
              <w:spacing w:line="320" w:lineRule="exact"/>
              <w:jc w:val="center"/>
              <w:rPr>
                <w:kern w:val="0"/>
                <w:szCs w:val="21"/>
              </w:rPr>
            </w:pPr>
            <w:r>
              <w:rPr>
                <w:kern w:val="0"/>
                <w:szCs w:val="21"/>
              </w:rPr>
              <w:t>1</w:t>
            </w:r>
          </w:p>
        </w:tc>
        <w:tc>
          <w:tcPr>
            <w:tcW w:w="2198" w:type="dxa"/>
            <w:noWrap/>
            <w:vAlign w:val="center"/>
          </w:tcPr>
          <w:p>
            <w:pPr>
              <w:tabs>
                <w:tab w:val="left" w:pos="720"/>
              </w:tabs>
              <w:adjustRightInd w:val="0"/>
              <w:snapToGrid w:val="0"/>
              <w:spacing w:line="320" w:lineRule="exact"/>
              <w:jc w:val="center"/>
              <w:rPr>
                <w:kern w:val="0"/>
                <w:szCs w:val="21"/>
              </w:rPr>
            </w:pPr>
            <w:r>
              <w:rPr>
                <w:rFonts w:hAnsi="宋体"/>
                <w:kern w:val="0"/>
                <w:szCs w:val="21"/>
              </w:rPr>
              <w:t>常州市德伊门科普教育科技有限公司</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元素与化学</w:t>
            </w:r>
          </w:p>
        </w:tc>
        <w:tc>
          <w:tcPr>
            <w:tcW w:w="5991" w:type="dxa"/>
            <w:noWrap/>
            <w:vAlign w:val="center"/>
          </w:tcPr>
          <w:p>
            <w:pPr>
              <w:tabs>
                <w:tab w:val="left" w:pos="720"/>
              </w:tabs>
              <w:adjustRightInd w:val="0"/>
              <w:snapToGrid w:val="0"/>
              <w:spacing w:line="320" w:lineRule="exact"/>
              <w:rPr>
                <w:kern w:val="0"/>
                <w:szCs w:val="21"/>
              </w:rPr>
            </w:pPr>
            <w:r>
              <w:rPr>
                <w:rFonts w:hAnsi="宋体"/>
                <w:kern w:val="0"/>
                <w:szCs w:val="21"/>
              </w:rPr>
              <w:t>本课程通过《元素周期表》向大家介绍这个世界是由什么构成的？《元素周期表》以元素的相似性将它们分组，并给出了每种元素的主要信息。根据这些信息，我们可以用化学元素的知识来分析和解决社会问题，例如能源问题、粮食问题、环境问题、健康问题、和资源与可持续发展等问题。化学元素的核心知识已经应用于自然科学的各个领域，是改造自然的强大力量的重要基础，通过本课程让我们从《元素周期表》开启奇妙的《元素之旅》。</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noWrap/>
            <w:vAlign w:val="center"/>
          </w:tcPr>
          <w:p>
            <w:pPr>
              <w:tabs>
                <w:tab w:val="left" w:pos="720"/>
              </w:tabs>
              <w:adjustRightInd w:val="0"/>
              <w:snapToGrid w:val="0"/>
              <w:spacing w:line="320" w:lineRule="exact"/>
              <w:jc w:val="center"/>
              <w:rPr>
                <w:kern w:val="0"/>
                <w:szCs w:val="21"/>
              </w:rPr>
            </w:pPr>
            <w:r>
              <w:rPr>
                <w:rFonts w:hAnsi="宋体"/>
                <w:kern w:val="0"/>
                <w:szCs w:val="21"/>
              </w:rPr>
              <w:t>张建宇</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13813699899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8" w:hRule="atLeast"/>
          <w:jc w:val="center"/>
        </w:trPr>
        <w:tc>
          <w:tcPr>
            <w:tcW w:w="682" w:type="dxa"/>
            <w:noWrap/>
            <w:vAlign w:val="center"/>
          </w:tcPr>
          <w:p>
            <w:pPr>
              <w:tabs>
                <w:tab w:val="left" w:pos="720"/>
              </w:tabs>
              <w:adjustRightInd w:val="0"/>
              <w:snapToGrid w:val="0"/>
              <w:spacing w:line="320" w:lineRule="exact"/>
              <w:jc w:val="center"/>
              <w:rPr>
                <w:kern w:val="0"/>
                <w:szCs w:val="21"/>
              </w:rPr>
            </w:pPr>
            <w:r>
              <w:rPr>
                <w:kern w:val="0"/>
                <w:szCs w:val="21"/>
              </w:rPr>
              <w:t>2</w:t>
            </w:r>
          </w:p>
        </w:tc>
        <w:tc>
          <w:tcPr>
            <w:tcW w:w="2198" w:type="dxa"/>
            <w:noWrap/>
            <w:vAlign w:val="center"/>
          </w:tcPr>
          <w:p>
            <w:pPr>
              <w:tabs>
                <w:tab w:val="left" w:pos="720"/>
              </w:tabs>
              <w:adjustRightInd w:val="0"/>
              <w:snapToGrid w:val="0"/>
              <w:spacing w:line="320" w:lineRule="exact"/>
              <w:jc w:val="center"/>
              <w:rPr>
                <w:kern w:val="0"/>
                <w:szCs w:val="21"/>
              </w:rPr>
            </w:pPr>
            <w:r>
              <w:rPr>
                <w:rFonts w:hAnsi="宋体"/>
                <w:kern w:val="0"/>
                <w:szCs w:val="21"/>
              </w:rPr>
              <w:t>常州市天文学会</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星际探索</w:t>
            </w:r>
          </w:p>
        </w:tc>
        <w:tc>
          <w:tcPr>
            <w:tcW w:w="5991" w:type="dxa"/>
            <w:noWrap/>
            <w:vAlign w:val="center"/>
          </w:tcPr>
          <w:p>
            <w:pPr>
              <w:tabs>
                <w:tab w:val="left" w:pos="720"/>
              </w:tabs>
              <w:adjustRightInd w:val="0"/>
              <w:snapToGrid w:val="0"/>
              <w:spacing w:line="320" w:lineRule="exact"/>
              <w:rPr>
                <w:kern w:val="0"/>
                <w:szCs w:val="21"/>
              </w:rPr>
            </w:pPr>
            <w:r>
              <w:rPr>
                <w:rFonts w:hAnsi="宋体"/>
                <w:kern w:val="0"/>
                <w:szCs w:val="21"/>
              </w:rPr>
              <w:t>本课程内容以专题形式呈现，每一专题主要包括两大部分：天文知识教学和教学式互动，打破传统的知识</w:t>
            </w:r>
            <w:r>
              <w:rPr>
                <w:kern w:val="0"/>
                <w:szCs w:val="21"/>
              </w:rPr>
              <w:t>“</w:t>
            </w:r>
            <w:r>
              <w:rPr>
                <w:rFonts w:hAnsi="宋体"/>
                <w:kern w:val="0"/>
                <w:szCs w:val="21"/>
              </w:rPr>
              <w:t>灌输式</w:t>
            </w:r>
            <w:r>
              <w:rPr>
                <w:kern w:val="0"/>
                <w:szCs w:val="21"/>
              </w:rPr>
              <w:t>”</w:t>
            </w:r>
            <w:r>
              <w:rPr>
                <w:rFonts w:hAnsi="宋体"/>
                <w:kern w:val="0"/>
                <w:szCs w:val="21"/>
              </w:rPr>
              <w:t>，注重学生的参与实践。学生可以根据目前学习掌握的自然人文科学方面的知识、常识进行统一运用，在执行课程目标的过程中对本节课需要掌握的课程目标进行实际探索。通过学习让学生在未知中努力探索，已知中重新发现。</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noWrap/>
            <w:vAlign w:val="center"/>
          </w:tcPr>
          <w:p>
            <w:pPr>
              <w:tabs>
                <w:tab w:val="left" w:pos="720"/>
              </w:tabs>
              <w:adjustRightInd w:val="0"/>
              <w:snapToGrid w:val="0"/>
              <w:spacing w:line="320" w:lineRule="exact"/>
              <w:jc w:val="center"/>
              <w:rPr>
                <w:kern w:val="0"/>
                <w:szCs w:val="21"/>
              </w:rPr>
            </w:pPr>
            <w:r>
              <w:rPr>
                <w:rFonts w:hAnsi="宋体"/>
                <w:kern w:val="0"/>
                <w:szCs w:val="21"/>
              </w:rPr>
              <w:t>谢</w:t>
            </w:r>
            <w:r>
              <w:rPr>
                <w:rFonts w:hint="eastAsia" w:hAnsi="宋体"/>
                <w:kern w:val="0"/>
                <w:szCs w:val="21"/>
              </w:rPr>
              <w:t xml:space="preserve">  </w:t>
            </w:r>
            <w:r>
              <w:rPr>
                <w:rFonts w:hAnsi="宋体"/>
                <w:kern w:val="0"/>
                <w:szCs w:val="21"/>
              </w:rPr>
              <w:t>安</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13775018340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1" w:hRule="atLeast"/>
          <w:jc w:val="center"/>
        </w:trPr>
        <w:tc>
          <w:tcPr>
            <w:tcW w:w="682" w:type="dxa"/>
            <w:noWrap/>
            <w:vAlign w:val="center"/>
          </w:tcPr>
          <w:p>
            <w:pPr>
              <w:tabs>
                <w:tab w:val="left" w:pos="720"/>
              </w:tabs>
              <w:adjustRightInd w:val="0"/>
              <w:snapToGrid w:val="0"/>
              <w:spacing w:line="320" w:lineRule="exact"/>
              <w:jc w:val="center"/>
              <w:rPr>
                <w:kern w:val="0"/>
                <w:szCs w:val="21"/>
              </w:rPr>
            </w:pPr>
            <w:r>
              <w:rPr>
                <w:kern w:val="0"/>
                <w:szCs w:val="21"/>
              </w:rPr>
              <w:t>3</w:t>
            </w:r>
          </w:p>
        </w:tc>
        <w:tc>
          <w:tcPr>
            <w:tcW w:w="2198" w:type="dxa"/>
            <w:noWrap/>
            <w:vAlign w:val="center"/>
          </w:tcPr>
          <w:p>
            <w:pPr>
              <w:tabs>
                <w:tab w:val="left" w:pos="720"/>
              </w:tabs>
              <w:adjustRightInd w:val="0"/>
              <w:snapToGrid w:val="0"/>
              <w:spacing w:line="320" w:lineRule="exact"/>
              <w:jc w:val="center"/>
              <w:rPr>
                <w:kern w:val="0"/>
                <w:szCs w:val="21"/>
              </w:rPr>
            </w:pPr>
            <w:r>
              <w:rPr>
                <w:rFonts w:hAnsi="宋体"/>
                <w:kern w:val="0"/>
                <w:szCs w:val="21"/>
              </w:rPr>
              <w:t>常州信息职业技术学院</w:t>
            </w:r>
            <w:r>
              <w:rPr>
                <w:kern w:val="0"/>
                <w:szCs w:val="21"/>
              </w:rPr>
              <w:t xml:space="preserve"> </w:t>
            </w:r>
            <w:r>
              <w:rPr>
                <w:rFonts w:hAnsi="宋体"/>
                <w:kern w:val="0"/>
                <w:szCs w:val="21"/>
              </w:rPr>
              <w:t>江苏省中小学生职业体验中心（时空信息职业体验中心）</w:t>
            </w:r>
          </w:p>
        </w:tc>
        <w:tc>
          <w:tcPr>
            <w:tcW w:w="1694" w:type="dxa"/>
            <w:noWrap/>
            <w:vAlign w:val="center"/>
          </w:tcPr>
          <w:p>
            <w:pPr>
              <w:tabs>
                <w:tab w:val="left" w:pos="720"/>
              </w:tabs>
              <w:adjustRightInd w:val="0"/>
              <w:snapToGrid w:val="0"/>
              <w:spacing w:line="320" w:lineRule="exact"/>
              <w:jc w:val="center"/>
              <w:rPr>
                <w:kern w:val="0"/>
                <w:szCs w:val="21"/>
              </w:rPr>
            </w:pPr>
            <w:r>
              <w:rPr>
                <w:kern w:val="0"/>
                <w:szCs w:val="21"/>
              </w:rPr>
              <w:t>Python</w:t>
            </w:r>
            <w:r>
              <w:rPr>
                <w:rFonts w:hAnsi="宋体"/>
                <w:kern w:val="0"/>
                <w:szCs w:val="21"/>
              </w:rPr>
              <w:t>语言程序设计与专项技术</w:t>
            </w:r>
          </w:p>
        </w:tc>
        <w:tc>
          <w:tcPr>
            <w:tcW w:w="5991" w:type="dxa"/>
            <w:noWrap/>
            <w:vAlign w:val="center"/>
          </w:tcPr>
          <w:p>
            <w:pPr>
              <w:tabs>
                <w:tab w:val="left" w:pos="720"/>
              </w:tabs>
              <w:adjustRightInd w:val="0"/>
              <w:snapToGrid w:val="0"/>
              <w:spacing w:line="320" w:lineRule="exact"/>
              <w:rPr>
                <w:kern w:val="0"/>
                <w:szCs w:val="21"/>
              </w:rPr>
            </w:pPr>
            <w:r>
              <w:rPr>
                <w:rFonts w:hAnsi="宋体"/>
                <w:kern w:val="0"/>
                <w:szCs w:val="21"/>
              </w:rPr>
              <w:t>本课程面向中学生开展</w:t>
            </w:r>
            <w:r>
              <w:rPr>
                <w:kern w:val="0"/>
                <w:szCs w:val="21"/>
              </w:rPr>
              <w:t>Python</w:t>
            </w:r>
            <w:r>
              <w:rPr>
                <w:rFonts w:hAnsi="宋体"/>
                <w:kern w:val="0"/>
                <w:szCs w:val="21"/>
              </w:rPr>
              <w:t>语言学习，让学生能够基本掌握</w:t>
            </w:r>
            <w:r>
              <w:rPr>
                <w:kern w:val="0"/>
                <w:szCs w:val="21"/>
              </w:rPr>
              <w:t>Python</w:t>
            </w:r>
            <w:r>
              <w:rPr>
                <w:rFonts w:hAnsi="宋体"/>
                <w:kern w:val="0"/>
                <w:szCs w:val="21"/>
              </w:rPr>
              <w:t>语言程序设计，通过相关等级考试与专项认证，了解其在数据获取、清洗、统计、分析、可视化等数据处理周期的主要技术内容，培养学生计算思维、数据思维及采用程序设计方法解决数学问题的实战能力。</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noWrap/>
            <w:vAlign w:val="center"/>
          </w:tcPr>
          <w:p>
            <w:pPr>
              <w:tabs>
                <w:tab w:val="left" w:pos="720"/>
              </w:tabs>
              <w:adjustRightInd w:val="0"/>
              <w:snapToGrid w:val="0"/>
              <w:spacing w:line="320" w:lineRule="exact"/>
              <w:jc w:val="center"/>
              <w:rPr>
                <w:kern w:val="0"/>
                <w:szCs w:val="21"/>
              </w:rPr>
            </w:pPr>
            <w:r>
              <w:rPr>
                <w:rFonts w:hAnsi="宋体"/>
                <w:kern w:val="0"/>
                <w:szCs w:val="21"/>
              </w:rPr>
              <w:t>王国旭</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18661144888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2" w:type="dxa"/>
            <w:vMerge w:val="restart"/>
            <w:noWrap/>
            <w:vAlign w:val="center"/>
          </w:tcPr>
          <w:p>
            <w:pPr>
              <w:tabs>
                <w:tab w:val="left" w:pos="720"/>
              </w:tabs>
              <w:adjustRightInd w:val="0"/>
              <w:snapToGrid w:val="0"/>
              <w:spacing w:line="320" w:lineRule="exact"/>
              <w:jc w:val="center"/>
              <w:rPr>
                <w:kern w:val="0"/>
                <w:szCs w:val="21"/>
              </w:rPr>
            </w:pPr>
            <w:r>
              <w:rPr>
                <w:kern w:val="0"/>
                <w:szCs w:val="21"/>
              </w:rPr>
              <w:t>3</w:t>
            </w:r>
          </w:p>
        </w:tc>
        <w:tc>
          <w:tcPr>
            <w:tcW w:w="2198"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常州信息职业技术学院</w:t>
            </w:r>
            <w:r>
              <w:rPr>
                <w:kern w:val="0"/>
                <w:szCs w:val="21"/>
              </w:rPr>
              <w:t xml:space="preserve"> </w:t>
            </w:r>
            <w:r>
              <w:rPr>
                <w:rFonts w:hAnsi="宋体"/>
                <w:kern w:val="0"/>
                <w:szCs w:val="21"/>
              </w:rPr>
              <w:t>江苏省中小学生职业体验中心（时空信息职业体验中心）</w:t>
            </w:r>
          </w:p>
        </w:tc>
        <w:tc>
          <w:tcPr>
            <w:tcW w:w="1694" w:type="dxa"/>
            <w:noWrap/>
            <w:vAlign w:val="center"/>
          </w:tcPr>
          <w:p>
            <w:pPr>
              <w:tabs>
                <w:tab w:val="left" w:pos="720"/>
              </w:tabs>
              <w:adjustRightInd w:val="0"/>
              <w:snapToGrid w:val="0"/>
              <w:spacing w:line="320" w:lineRule="exact"/>
              <w:jc w:val="center"/>
              <w:rPr>
                <w:kern w:val="0"/>
                <w:szCs w:val="21"/>
              </w:rPr>
            </w:pPr>
            <w:r>
              <w:rPr>
                <w:kern w:val="0"/>
                <w:szCs w:val="21"/>
              </w:rPr>
              <w:t>C++</w:t>
            </w:r>
            <w:r>
              <w:rPr>
                <w:rFonts w:hAnsi="宋体"/>
                <w:kern w:val="0"/>
                <w:szCs w:val="21"/>
              </w:rPr>
              <w:t>编程设计</w:t>
            </w:r>
          </w:p>
        </w:tc>
        <w:tc>
          <w:tcPr>
            <w:tcW w:w="5991" w:type="dxa"/>
            <w:noWrap/>
            <w:vAlign w:val="center"/>
          </w:tcPr>
          <w:p>
            <w:pPr>
              <w:tabs>
                <w:tab w:val="left" w:pos="720"/>
              </w:tabs>
              <w:adjustRightInd w:val="0"/>
              <w:snapToGrid w:val="0"/>
              <w:spacing w:line="320" w:lineRule="exact"/>
              <w:rPr>
                <w:kern w:val="0"/>
                <w:szCs w:val="21"/>
              </w:rPr>
            </w:pPr>
            <w:r>
              <w:rPr>
                <w:rFonts w:hAnsi="宋体"/>
                <w:kern w:val="0"/>
                <w:szCs w:val="21"/>
              </w:rPr>
              <w:t>本课程围绕学生熟知的场景展开，通过各种问题引导学生思考，并通过</w:t>
            </w:r>
            <w:r>
              <w:rPr>
                <w:kern w:val="0"/>
                <w:szCs w:val="21"/>
              </w:rPr>
              <w:t>C++</w:t>
            </w:r>
            <w:r>
              <w:rPr>
                <w:rFonts w:hAnsi="宋体"/>
                <w:kern w:val="0"/>
                <w:szCs w:val="21"/>
              </w:rPr>
              <w:t>编程解决。旨在通过</w:t>
            </w:r>
            <w:r>
              <w:rPr>
                <w:kern w:val="0"/>
                <w:szCs w:val="21"/>
              </w:rPr>
              <w:t>C++</w:t>
            </w:r>
            <w:r>
              <w:rPr>
                <w:rFonts w:hAnsi="宋体"/>
                <w:kern w:val="0"/>
                <w:szCs w:val="21"/>
              </w:rPr>
              <w:t>编程学习，培养学生在数学、逻辑、运算法则等方面的计算思维，并使用这种新方式思考学习。课程对标</w:t>
            </w:r>
            <w:r>
              <w:rPr>
                <w:kern w:val="0"/>
                <w:szCs w:val="21"/>
              </w:rPr>
              <w:t>2020</w:t>
            </w:r>
            <w:r>
              <w:rPr>
                <w:rFonts w:hAnsi="宋体"/>
                <w:kern w:val="0"/>
                <w:szCs w:val="21"/>
              </w:rPr>
              <w:t>年教育部推出的高考强基计划，面向中小学生开展以信息学奥赛为引领的强基教育项目，助力科技强国和提升全名科学素养。</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王国旭</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18661144888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2" w:type="dxa"/>
            <w:vMerge w:val="continue"/>
            <w:noWrap/>
            <w:vAlign w:val="center"/>
          </w:tcPr>
          <w:p>
            <w:pPr>
              <w:tabs>
                <w:tab w:val="left" w:pos="720"/>
              </w:tabs>
              <w:adjustRightInd w:val="0"/>
              <w:snapToGrid w:val="0"/>
              <w:spacing w:line="320" w:lineRule="exact"/>
              <w:jc w:val="center"/>
              <w:rPr>
                <w:kern w:val="0"/>
                <w:szCs w:val="21"/>
              </w:rPr>
            </w:pPr>
          </w:p>
        </w:tc>
        <w:tc>
          <w:tcPr>
            <w:tcW w:w="2198" w:type="dxa"/>
            <w:vMerge w:val="continue"/>
            <w:noWrap/>
            <w:vAlign w:val="center"/>
          </w:tcPr>
          <w:p>
            <w:pPr>
              <w:tabs>
                <w:tab w:val="left" w:pos="720"/>
              </w:tabs>
              <w:adjustRightInd w:val="0"/>
              <w:snapToGrid w:val="0"/>
              <w:spacing w:line="320" w:lineRule="exact"/>
              <w:ind w:firstLine="243" w:firstLineChars="116"/>
              <w:jc w:val="center"/>
              <w:rPr>
                <w:kern w:val="0"/>
                <w:szCs w:val="21"/>
              </w:rPr>
            </w:pPr>
          </w:p>
        </w:tc>
        <w:tc>
          <w:tcPr>
            <w:tcW w:w="1694" w:type="dxa"/>
            <w:noWrap/>
            <w:vAlign w:val="center"/>
          </w:tcPr>
          <w:p>
            <w:pPr>
              <w:tabs>
                <w:tab w:val="left" w:pos="720"/>
              </w:tabs>
              <w:adjustRightInd w:val="0"/>
              <w:snapToGrid w:val="0"/>
              <w:spacing w:line="320" w:lineRule="exact"/>
              <w:ind w:left="-57" w:right="-57"/>
              <w:jc w:val="center"/>
              <w:rPr>
                <w:kern w:val="0"/>
                <w:szCs w:val="21"/>
              </w:rPr>
            </w:pPr>
            <w:r>
              <w:rPr>
                <w:rFonts w:hAnsi="宋体"/>
                <w:kern w:val="0"/>
                <w:szCs w:val="21"/>
              </w:rPr>
              <w:t>北斗航天科创</w:t>
            </w:r>
          </w:p>
        </w:tc>
        <w:tc>
          <w:tcPr>
            <w:tcW w:w="5991" w:type="dxa"/>
            <w:noWrap/>
            <w:vAlign w:val="center"/>
          </w:tcPr>
          <w:p>
            <w:pPr>
              <w:tabs>
                <w:tab w:val="left" w:pos="720"/>
              </w:tabs>
              <w:adjustRightInd w:val="0"/>
              <w:snapToGrid w:val="0"/>
              <w:spacing w:line="320" w:lineRule="exact"/>
              <w:rPr>
                <w:kern w:val="0"/>
                <w:szCs w:val="21"/>
              </w:rPr>
            </w:pPr>
            <w:r>
              <w:rPr>
                <w:rFonts w:hAnsi="宋体"/>
                <w:kern w:val="0"/>
                <w:szCs w:val="21"/>
              </w:rPr>
              <w:t>本课程通过感受北斗卫星导航的魅力，拓展到让北斗卫星导航为我们解决实际问题，激发学生对北斗卫星导航学科的浓厚兴趣。通过对北斗卫星导航未来发展的展望，使学生看到北斗卫星导航广阔的发展前景，并对未来社会产生大胆假想，拓展学生的思维。</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continue"/>
            <w:noWrap/>
            <w:vAlign w:val="center"/>
          </w:tcPr>
          <w:p>
            <w:pPr>
              <w:tabs>
                <w:tab w:val="left" w:pos="720"/>
              </w:tabs>
              <w:adjustRightInd w:val="0"/>
              <w:snapToGrid w:val="0"/>
              <w:spacing w:line="320" w:lineRule="exact"/>
              <w:jc w:val="center"/>
              <w:rPr>
                <w:kern w:val="0"/>
                <w:szCs w:val="21"/>
              </w:rPr>
            </w:pP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18661144888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2" w:type="dxa"/>
            <w:vMerge w:val="continue"/>
            <w:noWrap/>
            <w:vAlign w:val="center"/>
          </w:tcPr>
          <w:p>
            <w:pPr>
              <w:tabs>
                <w:tab w:val="left" w:pos="720"/>
              </w:tabs>
              <w:adjustRightInd w:val="0"/>
              <w:snapToGrid w:val="0"/>
              <w:spacing w:line="320" w:lineRule="exact"/>
              <w:jc w:val="center"/>
              <w:rPr>
                <w:kern w:val="0"/>
                <w:szCs w:val="21"/>
              </w:rPr>
            </w:pPr>
          </w:p>
        </w:tc>
        <w:tc>
          <w:tcPr>
            <w:tcW w:w="2198" w:type="dxa"/>
            <w:vMerge w:val="continue"/>
            <w:noWrap/>
            <w:vAlign w:val="center"/>
          </w:tcPr>
          <w:p>
            <w:pPr>
              <w:tabs>
                <w:tab w:val="left" w:pos="720"/>
              </w:tabs>
              <w:adjustRightInd w:val="0"/>
              <w:snapToGrid w:val="0"/>
              <w:spacing w:line="320" w:lineRule="exact"/>
              <w:ind w:firstLine="243" w:firstLineChars="116"/>
              <w:jc w:val="center"/>
              <w:rPr>
                <w:kern w:val="0"/>
                <w:szCs w:val="21"/>
              </w:rPr>
            </w:pP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无人机</w:t>
            </w:r>
          </w:p>
        </w:tc>
        <w:tc>
          <w:tcPr>
            <w:tcW w:w="5991" w:type="dxa"/>
            <w:noWrap/>
            <w:vAlign w:val="center"/>
          </w:tcPr>
          <w:p>
            <w:pPr>
              <w:tabs>
                <w:tab w:val="left" w:pos="720"/>
              </w:tabs>
              <w:adjustRightInd w:val="0"/>
              <w:snapToGrid w:val="0"/>
              <w:spacing w:line="320" w:lineRule="exact"/>
              <w:rPr>
                <w:kern w:val="0"/>
                <w:szCs w:val="21"/>
              </w:rPr>
            </w:pPr>
            <w:r>
              <w:rPr>
                <w:rFonts w:hAnsi="宋体"/>
                <w:kern w:val="0"/>
                <w:szCs w:val="21"/>
              </w:rPr>
              <w:t>本课程围绕无人机教育，从孩子们的手、眼、脑一体教育及开发作为目标。手：锻炼孩子们的动手能力，操作无人机飞行。眼：模拟训练及实际训练飞行，锻炼观察力。脑：通过动手能力及飞行来锻炼大脑的条件反射及判断力</w:t>
            </w:r>
            <w:r>
              <w:rPr>
                <w:kern w:val="0"/>
                <w:szCs w:val="21"/>
              </w:rPr>
              <w:t>,</w:t>
            </w:r>
            <w:r>
              <w:rPr>
                <w:rFonts w:hAnsi="宋体"/>
                <w:kern w:val="0"/>
                <w:szCs w:val="21"/>
              </w:rPr>
              <w:t>学习此课程有助于青少年综合素质的提升。</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continue"/>
            <w:noWrap/>
            <w:vAlign w:val="center"/>
          </w:tcPr>
          <w:p>
            <w:pPr>
              <w:tabs>
                <w:tab w:val="left" w:pos="720"/>
              </w:tabs>
              <w:adjustRightInd w:val="0"/>
              <w:snapToGrid w:val="0"/>
              <w:spacing w:line="320" w:lineRule="exact"/>
              <w:jc w:val="center"/>
              <w:rPr>
                <w:kern w:val="0"/>
                <w:szCs w:val="21"/>
              </w:rPr>
            </w:pP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18661144888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2" w:type="dxa"/>
            <w:noWrap/>
            <w:vAlign w:val="center"/>
          </w:tcPr>
          <w:p>
            <w:pPr>
              <w:tabs>
                <w:tab w:val="left" w:pos="720"/>
              </w:tabs>
              <w:adjustRightInd w:val="0"/>
              <w:snapToGrid w:val="0"/>
              <w:spacing w:line="320" w:lineRule="exact"/>
              <w:jc w:val="center"/>
              <w:rPr>
                <w:kern w:val="0"/>
                <w:szCs w:val="21"/>
              </w:rPr>
            </w:pPr>
            <w:r>
              <w:rPr>
                <w:kern w:val="0"/>
                <w:szCs w:val="21"/>
              </w:rPr>
              <w:t>4</w:t>
            </w:r>
          </w:p>
        </w:tc>
        <w:tc>
          <w:tcPr>
            <w:tcW w:w="2198" w:type="dxa"/>
            <w:noWrap/>
            <w:vAlign w:val="center"/>
          </w:tcPr>
          <w:p>
            <w:pPr>
              <w:tabs>
                <w:tab w:val="left" w:pos="720"/>
              </w:tabs>
              <w:adjustRightInd w:val="0"/>
              <w:snapToGrid w:val="0"/>
              <w:spacing w:line="320" w:lineRule="exact"/>
              <w:jc w:val="center"/>
              <w:rPr>
                <w:kern w:val="0"/>
                <w:szCs w:val="21"/>
              </w:rPr>
            </w:pPr>
            <w:r>
              <w:rPr>
                <w:rFonts w:hAnsi="宋体"/>
                <w:kern w:val="0"/>
                <w:szCs w:val="21"/>
              </w:rPr>
              <w:t>常州市青少年科技教育协会</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机器人制作</w:t>
            </w:r>
          </w:p>
        </w:tc>
        <w:tc>
          <w:tcPr>
            <w:tcW w:w="5991" w:type="dxa"/>
            <w:noWrap/>
            <w:vAlign w:val="center"/>
          </w:tcPr>
          <w:p>
            <w:pPr>
              <w:tabs>
                <w:tab w:val="left" w:pos="720"/>
              </w:tabs>
              <w:adjustRightInd w:val="0"/>
              <w:snapToGrid w:val="0"/>
              <w:spacing w:line="320" w:lineRule="exact"/>
              <w:rPr>
                <w:kern w:val="0"/>
                <w:szCs w:val="21"/>
              </w:rPr>
            </w:pPr>
            <w:r>
              <w:rPr>
                <w:rFonts w:hAnsi="宋体"/>
                <w:kern w:val="0"/>
                <w:szCs w:val="21"/>
              </w:rPr>
              <w:t>本课程借助现成的机器人器材，进行结构设计，根据任务的不同构建出不同的机器人形状，其次按照任务的要求进行程序设计，程序设计中加入传感器模块，使机器人更智能化。机器人课程上课一般以</w:t>
            </w:r>
            <w:r>
              <w:rPr>
                <w:kern w:val="0"/>
                <w:szCs w:val="21"/>
              </w:rPr>
              <w:t>2</w:t>
            </w:r>
            <w:r>
              <w:rPr>
                <w:rFonts w:hAnsi="宋体"/>
                <w:kern w:val="0"/>
                <w:szCs w:val="21"/>
              </w:rPr>
              <w:t>人一组，以完成各种任务进行学习，主要培养学生的主体意识、合作意识、创新意识和动手能力、交往能力、收集处理信息的能力、发现与解决问题的能力。</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noWrap/>
            <w:vAlign w:val="center"/>
          </w:tcPr>
          <w:p>
            <w:pPr>
              <w:tabs>
                <w:tab w:val="left" w:pos="720"/>
              </w:tabs>
              <w:adjustRightInd w:val="0"/>
              <w:snapToGrid w:val="0"/>
              <w:spacing w:line="320" w:lineRule="exact"/>
              <w:jc w:val="center"/>
              <w:rPr>
                <w:kern w:val="0"/>
                <w:szCs w:val="21"/>
              </w:rPr>
            </w:pPr>
            <w:r>
              <w:rPr>
                <w:rFonts w:hAnsi="宋体"/>
                <w:kern w:val="0"/>
                <w:szCs w:val="21"/>
              </w:rPr>
              <w:t>沈建光</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86617295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2" w:type="dxa"/>
            <w:noWrap/>
            <w:vAlign w:val="center"/>
          </w:tcPr>
          <w:p>
            <w:pPr>
              <w:tabs>
                <w:tab w:val="left" w:pos="720"/>
              </w:tabs>
              <w:adjustRightInd w:val="0"/>
              <w:snapToGrid w:val="0"/>
              <w:spacing w:line="320" w:lineRule="exact"/>
              <w:jc w:val="center"/>
              <w:rPr>
                <w:kern w:val="0"/>
                <w:szCs w:val="21"/>
              </w:rPr>
            </w:pPr>
            <w:r>
              <w:rPr>
                <w:kern w:val="0"/>
                <w:szCs w:val="21"/>
              </w:rPr>
              <w:t>5</w:t>
            </w:r>
          </w:p>
        </w:tc>
        <w:tc>
          <w:tcPr>
            <w:tcW w:w="2198" w:type="dxa"/>
            <w:noWrap/>
            <w:vAlign w:val="center"/>
          </w:tcPr>
          <w:p>
            <w:pPr>
              <w:tabs>
                <w:tab w:val="left" w:pos="720"/>
              </w:tabs>
              <w:adjustRightInd w:val="0"/>
              <w:snapToGrid w:val="0"/>
              <w:spacing w:line="320" w:lineRule="exact"/>
              <w:jc w:val="center"/>
              <w:rPr>
                <w:rFonts w:hint="eastAsia" w:hAnsi="宋体"/>
                <w:kern w:val="0"/>
                <w:szCs w:val="21"/>
              </w:rPr>
            </w:pPr>
            <w:r>
              <w:rPr>
                <w:rFonts w:hAnsi="宋体"/>
                <w:kern w:val="0"/>
                <w:szCs w:val="21"/>
              </w:rPr>
              <w:t>常州思泰姆教育科技有限公司联合常州</w:t>
            </w:r>
          </w:p>
          <w:p>
            <w:pPr>
              <w:tabs>
                <w:tab w:val="left" w:pos="720"/>
              </w:tabs>
              <w:adjustRightInd w:val="0"/>
              <w:snapToGrid w:val="0"/>
              <w:spacing w:line="320" w:lineRule="exact"/>
              <w:jc w:val="center"/>
              <w:rPr>
                <w:kern w:val="0"/>
                <w:szCs w:val="21"/>
              </w:rPr>
            </w:pPr>
            <w:r>
              <w:rPr>
                <w:rFonts w:hAnsi="宋体"/>
                <w:kern w:val="0"/>
                <w:szCs w:val="21"/>
              </w:rPr>
              <w:t>创客中心</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创客</w:t>
            </w:r>
          </w:p>
        </w:tc>
        <w:tc>
          <w:tcPr>
            <w:tcW w:w="5991" w:type="dxa"/>
            <w:noWrap/>
            <w:vAlign w:val="center"/>
          </w:tcPr>
          <w:p>
            <w:pPr>
              <w:tabs>
                <w:tab w:val="left" w:pos="720"/>
              </w:tabs>
              <w:adjustRightInd w:val="0"/>
              <w:snapToGrid w:val="0"/>
              <w:spacing w:line="320" w:lineRule="exact"/>
              <w:rPr>
                <w:kern w:val="0"/>
                <w:szCs w:val="21"/>
              </w:rPr>
            </w:pPr>
            <w:r>
              <w:rPr>
                <w:rFonts w:hAnsi="宋体"/>
                <w:kern w:val="0"/>
                <w:szCs w:val="21"/>
              </w:rPr>
              <w:t>本课程让学生掌握图形化编程的相关知识和操作能力，熟悉各项基础指令和逻辑结构</w:t>
            </w:r>
            <w:r>
              <w:rPr>
                <w:kern w:val="0"/>
                <w:szCs w:val="21"/>
              </w:rPr>
              <w:t>,</w:t>
            </w:r>
            <w:r>
              <w:rPr>
                <w:rFonts w:hAnsi="宋体"/>
                <w:kern w:val="0"/>
                <w:szCs w:val="21"/>
              </w:rPr>
              <w:t>让学生了解常见电子传感器的功能及使用</w:t>
            </w:r>
            <w:r>
              <w:rPr>
                <w:kern w:val="0"/>
                <w:szCs w:val="21"/>
              </w:rPr>
              <w:t>,</w:t>
            </w:r>
            <w:r>
              <w:rPr>
                <w:rFonts w:hAnsi="宋体"/>
                <w:kern w:val="0"/>
                <w:szCs w:val="21"/>
              </w:rPr>
              <w:t>掌握软件和硬件的结合方式，为之后物联网及人工智能的学习建立基础知识储备。</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noWrap/>
            <w:vAlign w:val="center"/>
          </w:tcPr>
          <w:p>
            <w:pPr>
              <w:tabs>
                <w:tab w:val="left" w:pos="720"/>
              </w:tabs>
              <w:adjustRightInd w:val="0"/>
              <w:snapToGrid w:val="0"/>
              <w:spacing w:line="320" w:lineRule="exact"/>
              <w:jc w:val="center"/>
              <w:rPr>
                <w:kern w:val="0"/>
                <w:szCs w:val="21"/>
              </w:rPr>
            </w:pPr>
            <w:r>
              <w:rPr>
                <w:rFonts w:hAnsi="宋体"/>
                <w:kern w:val="0"/>
                <w:szCs w:val="21"/>
              </w:rPr>
              <w:t>宋志钰</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18112512328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9" w:hRule="atLeast"/>
          <w:jc w:val="center"/>
        </w:trPr>
        <w:tc>
          <w:tcPr>
            <w:tcW w:w="682" w:type="dxa"/>
            <w:vMerge w:val="restart"/>
            <w:noWrap/>
            <w:vAlign w:val="center"/>
          </w:tcPr>
          <w:p>
            <w:pPr>
              <w:tabs>
                <w:tab w:val="left" w:pos="720"/>
              </w:tabs>
              <w:adjustRightInd w:val="0"/>
              <w:snapToGrid w:val="0"/>
              <w:spacing w:line="320" w:lineRule="exact"/>
              <w:jc w:val="center"/>
              <w:rPr>
                <w:kern w:val="0"/>
                <w:szCs w:val="21"/>
              </w:rPr>
            </w:pPr>
            <w:r>
              <w:rPr>
                <w:kern w:val="0"/>
                <w:szCs w:val="21"/>
              </w:rPr>
              <w:t>5</w:t>
            </w:r>
          </w:p>
        </w:tc>
        <w:tc>
          <w:tcPr>
            <w:tcW w:w="2198" w:type="dxa"/>
            <w:vMerge w:val="restart"/>
            <w:noWrap/>
            <w:vAlign w:val="center"/>
          </w:tcPr>
          <w:p>
            <w:pPr>
              <w:tabs>
                <w:tab w:val="left" w:pos="720"/>
              </w:tabs>
              <w:adjustRightInd w:val="0"/>
              <w:snapToGrid w:val="0"/>
              <w:spacing w:line="320" w:lineRule="exact"/>
              <w:jc w:val="center"/>
              <w:rPr>
                <w:rFonts w:hint="eastAsia" w:hAnsi="宋体"/>
                <w:kern w:val="0"/>
                <w:szCs w:val="21"/>
              </w:rPr>
            </w:pPr>
            <w:r>
              <w:rPr>
                <w:rFonts w:hAnsi="宋体"/>
                <w:kern w:val="0"/>
                <w:szCs w:val="21"/>
              </w:rPr>
              <w:t>常州思泰姆教育科技有限公司联合常州</w:t>
            </w:r>
          </w:p>
          <w:p>
            <w:pPr>
              <w:tabs>
                <w:tab w:val="left" w:pos="720"/>
              </w:tabs>
              <w:adjustRightInd w:val="0"/>
              <w:snapToGrid w:val="0"/>
              <w:spacing w:line="320" w:lineRule="exact"/>
              <w:jc w:val="center"/>
              <w:rPr>
                <w:kern w:val="0"/>
                <w:szCs w:val="21"/>
              </w:rPr>
            </w:pPr>
            <w:r>
              <w:rPr>
                <w:rFonts w:hAnsi="宋体"/>
                <w:kern w:val="0"/>
                <w:szCs w:val="21"/>
              </w:rPr>
              <w:t>创客中心</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飞行机器人</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本课程让学生了解</w:t>
            </w:r>
            <w:r>
              <w:rPr>
                <w:kern w:val="0"/>
                <w:szCs w:val="21"/>
              </w:rPr>
              <w:t>ESP32</w:t>
            </w:r>
            <w:r>
              <w:rPr>
                <w:rFonts w:hAnsi="宋体"/>
                <w:kern w:val="0"/>
                <w:szCs w:val="21"/>
              </w:rPr>
              <w:t>芯片、即</w:t>
            </w:r>
            <w:r>
              <w:rPr>
                <w:kern w:val="0"/>
                <w:szCs w:val="21"/>
              </w:rPr>
              <w:t>Arduino</w:t>
            </w:r>
            <w:r>
              <w:rPr>
                <w:rFonts w:hAnsi="宋体"/>
                <w:kern w:val="0"/>
                <w:szCs w:val="21"/>
              </w:rPr>
              <w:t>主板的知识和功能，与特定模块结合，实现智能化；了解飞行机器人的发展现状及对人类生活、学习、工作的深刻影响</w:t>
            </w:r>
            <w:r>
              <w:rPr>
                <w:kern w:val="0"/>
                <w:szCs w:val="21"/>
              </w:rPr>
              <w:t>,</w:t>
            </w:r>
            <w:r>
              <w:rPr>
                <w:rFonts w:hAnsi="宋体"/>
                <w:kern w:val="0"/>
                <w:szCs w:val="21"/>
              </w:rPr>
              <w:t>让学生更具学习和探索的热情，思考和创新的动力。</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宋志钰</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18112512328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6" w:hRule="atLeast"/>
          <w:jc w:val="center"/>
        </w:trPr>
        <w:tc>
          <w:tcPr>
            <w:tcW w:w="682" w:type="dxa"/>
            <w:vMerge w:val="continue"/>
            <w:noWrap/>
            <w:vAlign w:val="center"/>
          </w:tcPr>
          <w:p>
            <w:pPr>
              <w:tabs>
                <w:tab w:val="left" w:pos="720"/>
              </w:tabs>
              <w:adjustRightInd w:val="0"/>
              <w:snapToGrid w:val="0"/>
              <w:spacing w:line="320" w:lineRule="exact"/>
              <w:jc w:val="center"/>
              <w:rPr>
                <w:kern w:val="0"/>
                <w:szCs w:val="21"/>
              </w:rPr>
            </w:pPr>
          </w:p>
        </w:tc>
        <w:tc>
          <w:tcPr>
            <w:tcW w:w="2198" w:type="dxa"/>
            <w:vMerge w:val="continue"/>
            <w:noWrap/>
            <w:vAlign w:val="center"/>
          </w:tcPr>
          <w:p>
            <w:pPr>
              <w:tabs>
                <w:tab w:val="left" w:pos="720"/>
              </w:tabs>
              <w:adjustRightInd w:val="0"/>
              <w:snapToGrid w:val="0"/>
              <w:spacing w:line="320" w:lineRule="exact"/>
              <w:ind w:firstLine="243" w:firstLineChars="116"/>
              <w:jc w:val="center"/>
              <w:rPr>
                <w:kern w:val="0"/>
                <w:szCs w:val="21"/>
              </w:rPr>
            </w:pP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人工智能</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本课程让学生了解</w:t>
            </w:r>
            <w:r>
              <w:rPr>
                <w:kern w:val="0"/>
                <w:szCs w:val="21"/>
              </w:rPr>
              <w:t>K210</w:t>
            </w:r>
            <w:r>
              <w:rPr>
                <w:rFonts w:hAnsi="宋体"/>
                <w:kern w:val="0"/>
                <w:szCs w:val="21"/>
              </w:rPr>
              <w:t>、</w:t>
            </w:r>
            <w:r>
              <w:rPr>
                <w:kern w:val="0"/>
                <w:szCs w:val="21"/>
              </w:rPr>
              <w:t>Arduino</w:t>
            </w:r>
            <w:r>
              <w:rPr>
                <w:rFonts w:hAnsi="宋体"/>
                <w:kern w:val="0"/>
                <w:szCs w:val="21"/>
              </w:rPr>
              <w:t>主板的知识和功能，与特定模块结合，实现智能化</w:t>
            </w:r>
            <w:r>
              <w:rPr>
                <w:kern w:val="0"/>
                <w:szCs w:val="21"/>
              </w:rPr>
              <w:t>,</w:t>
            </w:r>
            <w:r>
              <w:rPr>
                <w:rFonts w:hAnsi="宋体"/>
                <w:kern w:val="0"/>
                <w:szCs w:val="21"/>
              </w:rPr>
              <w:t>了解人工智能的发展现状及其对人类生活、学习、工作的深刻影响；让学生更具学习和探索的热情，思考和创新的动力。</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continue"/>
            <w:noWrap/>
            <w:vAlign w:val="center"/>
          </w:tcPr>
          <w:p>
            <w:pPr>
              <w:tabs>
                <w:tab w:val="left" w:pos="720"/>
              </w:tabs>
              <w:adjustRightInd w:val="0"/>
              <w:snapToGrid w:val="0"/>
              <w:spacing w:line="320" w:lineRule="exact"/>
              <w:jc w:val="center"/>
              <w:rPr>
                <w:kern w:val="0"/>
                <w:szCs w:val="21"/>
              </w:rPr>
            </w:pP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18112512328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5" w:hRule="atLeast"/>
          <w:jc w:val="center"/>
        </w:trPr>
        <w:tc>
          <w:tcPr>
            <w:tcW w:w="682" w:type="dxa"/>
            <w:noWrap/>
            <w:vAlign w:val="center"/>
          </w:tcPr>
          <w:p>
            <w:pPr>
              <w:tabs>
                <w:tab w:val="left" w:pos="720"/>
              </w:tabs>
              <w:adjustRightInd w:val="0"/>
              <w:snapToGrid w:val="0"/>
              <w:spacing w:line="320" w:lineRule="exact"/>
              <w:jc w:val="center"/>
              <w:rPr>
                <w:kern w:val="0"/>
                <w:szCs w:val="21"/>
              </w:rPr>
            </w:pPr>
            <w:r>
              <w:rPr>
                <w:kern w:val="0"/>
                <w:szCs w:val="21"/>
              </w:rPr>
              <w:t>6</w:t>
            </w:r>
          </w:p>
        </w:tc>
        <w:tc>
          <w:tcPr>
            <w:tcW w:w="2198" w:type="dxa"/>
            <w:noWrap/>
            <w:vAlign w:val="center"/>
          </w:tcPr>
          <w:p>
            <w:pPr>
              <w:tabs>
                <w:tab w:val="left" w:pos="720"/>
              </w:tabs>
              <w:adjustRightInd w:val="0"/>
              <w:snapToGrid w:val="0"/>
              <w:spacing w:line="320" w:lineRule="exact"/>
              <w:jc w:val="center"/>
              <w:rPr>
                <w:rFonts w:hint="eastAsia" w:hAnsi="宋体"/>
                <w:kern w:val="0"/>
                <w:szCs w:val="21"/>
              </w:rPr>
            </w:pPr>
            <w:r>
              <w:rPr>
                <w:rFonts w:hAnsi="宋体"/>
                <w:kern w:val="0"/>
                <w:szCs w:val="21"/>
              </w:rPr>
              <w:t>常州市机器人</w:t>
            </w:r>
          </w:p>
          <w:p>
            <w:pPr>
              <w:tabs>
                <w:tab w:val="left" w:pos="720"/>
              </w:tabs>
              <w:adjustRightInd w:val="0"/>
              <w:snapToGrid w:val="0"/>
              <w:spacing w:line="320" w:lineRule="exact"/>
              <w:jc w:val="center"/>
              <w:rPr>
                <w:kern w:val="0"/>
                <w:szCs w:val="21"/>
              </w:rPr>
            </w:pPr>
            <w:r>
              <w:rPr>
                <w:rFonts w:hAnsi="宋体"/>
                <w:kern w:val="0"/>
                <w:szCs w:val="21"/>
              </w:rPr>
              <w:t>科技协会</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仿生机器人设计与实践</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包含创意机器人设计和机器人制作两部分，利用小型直流电机为动力，通过简单的机械传动，做出模仿生物运动方式的机器人结构。让学生发挥分析与想象能力，激发学生的科技创作潜能，进而培养出凡事能</w:t>
            </w:r>
            <w:r>
              <w:rPr>
                <w:kern w:val="0"/>
                <w:szCs w:val="21"/>
              </w:rPr>
              <w:t>“</w:t>
            </w:r>
            <w:r>
              <w:rPr>
                <w:rFonts w:hAnsi="宋体"/>
                <w:kern w:val="0"/>
                <w:szCs w:val="21"/>
              </w:rPr>
              <w:t>慎思笃行</w:t>
            </w:r>
            <w:r>
              <w:rPr>
                <w:kern w:val="0"/>
                <w:szCs w:val="21"/>
              </w:rPr>
              <w:t>”</w:t>
            </w:r>
            <w:r>
              <w:rPr>
                <w:rFonts w:hAnsi="宋体"/>
                <w:kern w:val="0"/>
                <w:szCs w:val="21"/>
              </w:rPr>
              <w:t>的规划能力、完成作品的贯彻决心以及提升团队的合作精神与默契，使学生在动手创作过程中培养</w:t>
            </w:r>
            <w:r>
              <w:rPr>
                <w:kern w:val="0"/>
                <w:szCs w:val="21"/>
              </w:rPr>
              <w:t>“</w:t>
            </w:r>
            <w:r>
              <w:rPr>
                <w:rFonts w:hAnsi="宋体"/>
                <w:kern w:val="0"/>
                <w:szCs w:val="21"/>
              </w:rPr>
              <w:t>艺术的灵感、科学的态度、探究的精神、协作的理念、实践的能力及高尚的情操</w:t>
            </w:r>
            <w:r>
              <w:rPr>
                <w:kern w:val="0"/>
                <w:szCs w:val="21"/>
              </w:rPr>
              <w:t xml:space="preserve">” </w:t>
            </w:r>
            <w:r>
              <w:rPr>
                <w:rFonts w:hAnsi="宋体"/>
                <w:kern w:val="0"/>
                <w:szCs w:val="21"/>
              </w:rPr>
              <w:t>。</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noWrap/>
            <w:vAlign w:val="center"/>
          </w:tcPr>
          <w:p>
            <w:pPr>
              <w:tabs>
                <w:tab w:val="left" w:pos="720"/>
              </w:tabs>
              <w:adjustRightInd w:val="0"/>
              <w:snapToGrid w:val="0"/>
              <w:spacing w:line="320" w:lineRule="exact"/>
              <w:jc w:val="center"/>
              <w:rPr>
                <w:kern w:val="0"/>
                <w:szCs w:val="21"/>
              </w:rPr>
            </w:pPr>
            <w:r>
              <w:rPr>
                <w:rFonts w:hAnsi="宋体"/>
                <w:kern w:val="0"/>
                <w:szCs w:val="21"/>
              </w:rPr>
              <w:t>沈</w:t>
            </w:r>
            <w:r>
              <w:rPr>
                <w:rFonts w:hint="eastAsia" w:hAnsi="宋体"/>
                <w:kern w:val="0"/>
                <w:szCs w:val="21"/>
              </w:rPr>
              <w:t xml:space="preserve">  </w:t>
            </w:r>
            <w:r>
              <w:rPr>
                <w:rFonts w:hAnsi="宋体"/>
                <w:kern w:val="0"/>
                <w:szCs w:val="21"/>
              </w:rPr>
              <w:t>琳</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18651959777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0" w:hRule="atLeast"/>
          <w:jc w:val="center"/>
        </w:trPr>
        <w:tc>
          <w:tcPr>
            <w:tcW w:w="682" w:type="dxa"/>
            <w:noWrap/>
            <w:vAlign w:val="center"/>
          </w:tcPr>
          <w:p>
            <w:pPr>
              <w:tabs>
                <w:tab w:val="left" w:pos="720"/>
              </w:tabs>
              <w:adjustRightInd w:val="0"/>
              <w:snapToGrid w:val="0"/>
              <w:spacing w:line="320" w:lineRule="exact"/>
              <w:jc w:val="center"/>
              <w:rPr>
                <w:kern w:val="0"/>
                <w:szCs w:val="21"/>
              </w:rPr>
            </w:pPr>
            <w:r>
              <w:rPr>
                <w:kern w:val="0"/>
                <w:szCs w:val="21"/>
              </w:rPr>
              <w:t>7</w:t>
            </w:r>
          </w:p>
        </w:tc>
        <w:tc>
          <w:tcPr>
            <w:tcW w:w="2198" w:type="dxa"/>
            <w:noWrap/>
            <w:vAlign w:val="center"/>
          </w:tcPr>
          <w:p>
            <w:pPr>
              <w:tabs>
                <w:tab w:val="left" w:pos="720"/>
              </w:tabs>
              <w:adjustRightInd w:val="0"/>
              <w:snapToGrid w:val="0"/>
              <w:spacing w:line="320" w:lineRule="exact"/>
              <w:jc w:val="center"/>
              <w:rPr>
                <w:kern w:val="0"/>
                <w:szCs w:val="21"/>
              </w:rPr>
            </w:pPr>
            <w:r>
              <w:rPr>
                <w:rFonts w:hAnsi="宋体"/>
                <w:kern w:val="0"/>
                <w:szCs w:val="21"/>
              </w:rPr>
              <w:t>常州新时代创新发展研究院</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科学思维</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由中国科学院老科学家科普讲师团成员担任讲课老师，讲师团成员主要由中国科学院退休研究员组成。本课程主要目的在于拓展初高中生科学视野，培养学生的科学思维，提高综合科学素养；课程内容包括但不限于地球科学、声学、力学、光学、机器人、卫星、航母舰船、战斗机、人工智能、航天科技等领域前沿科技知识。</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noWrap/>
            <w:vAlign w:val="center"/>
          </w:tcPr>
          <w:p>
            <w:pPr>
              <w:tabs>
                <w:tab w:val="left" w:pos="720"/>
              </w:tabs>
              <w:adjustRightInd w:val="0"/>
              <w:snapToGrid w:val="0"/>
              <w:spacing w:line="320" w:lineRule="exact"/>
              <w:jc w:val="center"/>
              <w:rPr>
                <w:kern w:val="0"/>
                <w:szCs w:val="21"/>
              </w:rPr>
            </w:pPr>
            <w:r>
              <w:rPr>
                <w:rFonts w:hAnsi="宋体"/>
                <w:kern w:val="0"/>
                <w:szCs w:val="21"/>
              </w:rPr>
              <w:t>王燕青</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18500390028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5" w:hRule="atLeast"/>
          <w:jc w:val="center"/>
        </w:trPr>
        <w:tc>
          <w:tcPr>
            <w:tcW w:w="682" w:type="dxa"/>
            <w:vMerge w:val="restart"/>
            <w:noWrap/>
            <w:vAlign w:val="center"/>
          </w:tcPr>
          <w:p>
            <w:pPr>
              <w:tabs>
                <w:tab w:val="left" w:pos="720"/>
              </w:tabs>
              <w:adjustRightInd w:val="0"/>
              <w:snapToGrid w:val="0"/>
              <w:spacing w:line="320" w:lineRule="exact"/>
              <w:jc w:val="center"/>
              <w:rPr>
                <w:kern w:val="0"/>
                <w:szCs w:val="21"/>
              </w:rPr>
            </w:pPr>
            <w:r>
              <w:rPr>
                <w:kern w:val="0"/>
                <w:szCs w:val="21"/>
              </w:rPr>
              <w:t>8</w:t>
            </w:r>
          </w:p>
        </w:tc>
        <w:tc>
          <w:tcPr>
            <w:tcW w:w="2198"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常州市第一中学</w:t>
            </w:r>
          </w:p>
        </w:tc>
        <w:tc>
          <w:tcPr>
            <w:tcW w:w="1694" w:type="dxa"/>
            <w:noWrap/>
            <w:vAlign w:val="center"/>
          </w:tcPr>
          <w:p>
            <w:pPr>
              <w:tabs>
                <w:tab w:val="left" w:pos="720"/>
              </w:tabs>
              <w:adjustRightInd w:val="0"/>
              <w:snapToGrid w:val="0"/>
              <w:spacing w:line="320" w:lineRule="exact"/>
              <w:jc w:val="center"/>
              <w:rPr>
                <w:kern w:val="0"/>
                <w:szCs w:val="21"/>
              </w:rPr>
            </w:pPr>
            <w:r>
              <w:rPr>
                <w:kern w:val="0"/>
                <w:szCs w:val="21"/>
              </w:rPr>
              <w:t>3D</w:t>
            </w:r>
            <w:r>
              <w:rPr>
                <w:rFonts w:hAnsi="宋体"/>
                <w:kern w:val="0"/>
                <w:szCs w:val="21"/>
              </w:rPr>
              <w:t>创意设计</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以直观高效的模型表达产品设计理念，更能准确的表达学生创意，激发学生对科学的兴趣，强化学生的手脑并用，着力培养学生的跨学科的学习能力和有效运用多种手段创造性表达和有效沟通的能力。（距离较远学校采用网络在线授课）</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陆钟兴</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18796910062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95" w:hRule="atLeast"/>
          <w:jc w:val="center"/>
        </w:trPr>
        <w:tc>
          <w:tcPr>
            <w:tcW w:w="682" w:type="dxa"/>
            <w:vMerge w:val="continue"/>
            <w:noWrap/>
            <w:vAlign w:val="center"/>
          </w:tcPr>
          <w:p>
            <w:pPr>
              <w:tabs>
                <w:tab w:val="left" w:pos="720"/>
              </w:tabs>
              <w:adjustRightInd w:val="0"/>
              <w:snapToGrid w:val="0"/>
              <w:spacing w:line="320" w:lineRule="exact"/>
              <w:jc w:val="center"/>
              <w:rPr>
                <w:kern w:val="0"/>
                <w:szCs w:val="21"/>
              </w:rPr>
            </w:pPr>
          </w:p>
        </w:tc>
        <w:tc>
          <w:tcPr>
            <w:tcW w:w="2198" w:type="dxa"/>
            <w:vMerge w:val="continue"/>
            <w:noWrap/>
            <w:vAlign w:val="center"/>
          </w:tcPr>
          <w:p>
            <w:pPr>
              <w:tabs>
                <w:tab w:val="left" w:pos="720"/>
              </w:tabs>
              <w:adjustRightInd w:val="0"/>
              <w:snapToGrid w:val="0"/>
              <w:spacing w:line="320" w:lineRule="exact"/>
              <w:ind w:firstLine="243" w:firstLineChars="116"/>
              <w:jc w:val="center"/>
              <w:rPr>
                <w:kern w:val="0"/>
                <w:szCs w:val="21"/>
              </w:rPr>
            </w:pP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信息学奥赛（</w:t>
            </w:r>
            <w:r>
              <w:rPr>
                <w:kern w:val="0"/>
                <w:szCs w:val="21"/>
              </w:rPr>
              <w:t>C++</w:t>
            </w:r>
            <w:r>
              <w:rPr>
                <w:rFonts w:hAnsi="宋体"/>
                <w:kern w:val="0"/>
                <w:szCs w:val="21"/>
              </w:rPr>
              <w:t>）</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本课程旨在以授课</w:t>
            </w:r>
            <w:r>
              <w:rPr>
                <w:kern w:val="0"/>
                <w:szCs w:val="21"/>
              </w:rPr>
              <w:t>+</w:t>
            </w:r>
            <w:r>
              <w:rPr>
                <w:rFonts w:hAnsi="宋体"/>
                <w:kern w:val="0"/>
                <w:szCs w:val="21"/>
              </w:rPr>
              <w:t>上机练习的形式指导学生完成信息学奥赛的入门阶段：学会利用</w:t>
            </w:r>
            <w:r>
              <w:rPr>
                <w:kern w:val="0"/>
                <w:szCs w:val="21"/>
              </w:rPr>
              <w:t>C++</w:t>
            </w:r>
            <w:r>
              <w:rPr>
                <w:rFonts w:hAnsi="宋体"/>
                <w:kern w:val="0"/>
                <w:szCs w:val="21"/>
              </w:rPr>
              <w:t>编程。课程内容包括</w:t>
            </w:r>
            <w:r>
              <w:rPr>
                <w:kern w:val="0"/>
                <w:szCs w:val="21"/>
              </w:rPr>
              <w:t>C++</w:t>
            </w:r>
            <w:r>
              <w:rPr>
                <w:rFonts w:hAnsi="宋体"/>
                <w:kern w:val="0"/>
                <w:szCs w:val="21"/>
              </w:rPr>
              <w:t>编程的基本语法、语句、程序结构；利用</w:t>
            </w:r>
            <w:r>
              <w:rPr>
                <w:kern w:val="0"/>
                <w:szCs w:val="21"/>
              </w:rPr>
              <w:t>C++</w:t>
            </w:r>
            <w:r>
              <w:rPr>
                <w:rFonts w:hAnsi="宋体"/>
                <w:kern w:val="0"/>
                <w:szCs w:val="21"/>
              </w:rPr>
              <w:t>解决日常生活中的简单问题；信息学奥赛的入门阶段的算法与数据结构及编程技巧等等。（距离较远学校采用网络在线授课）</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continue"/>
            <w:noWrap/>
            <w:vAlign w:val="center"/>
          </w:tcPr>
          <w:p>
            <w:pPr>
              <w:tabs>
                <w:tab w:val="left" w:pos="720"/>
              </w:tabs>
              <w:adjustRightInd w:val="0"/>
              <w:snapToGrid w:val="0"/>
              <w:spacing w:line="320" w:lineRule="exact"/>
              <w:jc w:val="center"/>
              <w:rPr>
                <w:kern w:val="0"/>
                <w:szCs w:val="21"/>
              </w:rPr>
            </w:pP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18796910062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1" w:hRule="atLeast"/>
          <w:jc w:val="center"/>
        </w:trPr>
        <w:tc>
          <w:tcPr>
            <w:tcW w:w="682" w:type="dxa"/>
            <w:vMerge w:val="continue"/>
            <w:noWrap/>
            <w:vAlign w:val="center"/>
          </w:tcPr>
          <w:p>
            <w:pPr>
              <w:tabs>
                <w:tab w:val="left" w:pos="720"/>
              </w:tabs>
              <w:adjustRightInd w:val="0"/>
              <w:snapToGrid w:val="0"/>
              <w:spacing w:line="320" w:lineRule="exact"/>
              <w:jc w:val="center"/>
              <w:rPr>
                <w:kern w:val="0"/>
                <w:szCs w:val="21"/>
              </w:rPr>
            </w:pPr>
          </w:p>
        </w:tc>
        <w:tc>
          <w:tcPr>
            <w:tcW w:w="2198" w:type="dxa"/>
            <w:vMerge w:val="continue"/>
            <w:noWrap/>
            <w:vAlign w:val="center"/>
          </w:tcPr>
          <w:p>
            <w:pPr>
              <w:tabs>
                <w:tab w:val="left" w:pos="720"/>
              </w:tabs>
              <w:adjustRightInd w:val="0"/>
              <w:snapToGrid w:val="0"/>
              <w:spacing w:line="320" w:lineRule="exact"/>
              <w:ind w:firstLine="243" w:firstLineChars="116"/>
              <w:jc w:val="center"/>
              <w:rPr>
                <w:kern w:val="0"/>
                <w:szCs w:val="21"/>
              </w:rPr>
            </w:pP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创意</w:t>
            </w:r>
            <w:r>
              <w:rPr>
                <w:kern w:val="0"/>
                <w:szCs w:val="21"/>
              </w:rPr>
              <w:t>“</w:t>
            </w:r>
            <w:r>
              <w:rPr>
                <w:rFonts w:hAnsi="宋体"/>
                <w:kern w:val="0"/>
                <w:szCs w:val="21"/>
              </w:rPr>
              <w:t>智</w:t>
            </w:r>
            <w:r>
              <w:rPr>
                <w:kern w:val="0"/>
                <w:szCs w:val="21"/>
              </w:rPr>
              <w:t>”</w:t>
            </w:r>
            <w:r>
              <w:rPr>
                <w:rFonts w:hAnsi="宋体"/>
                <w:kern w:val="0"/>
                <w:szCs w:val="21"/>
              </w:rPr>
              <w:t>造</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本课程基于人工智能等现代信息技术以工程思维和发散性思维为导向培养创新素养、动手实践能力、表达能力、跨学科融合学习能力。（距离较远学校采用网络在线授课）</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continue"/>
            <w:noWrap/>
            <w:vAlign w:val="center"/>
          </w:tcPr>
          <w:p>
            <w:pPr>
              <w:tabs>
                <w:tab w:val="left" w:pos="720"/>
              </w:tabs>
              <w:adjustRightInd w:val="0"/>
              <w:snapToGrid w:val="0"/>
              <w:spacing w:line="320" w:lineRule="exact"/>
              <w:jc w:val="center"/>
              <w:rPr>
                <w:kern w:val="0"/>
                <w:szCs w:val="21"/>
              </w:rPr>
            </w:pPr>
          </w:p>
        </w:tc>
        <w:tc>
          <w:tcPr>
            <w:tcW w:w="1386" w:type="dxa"/>
            <w:noWrap/>
            <w:vAlign w:val="center"/>
          </w:tcPr>
          <w:p>
            <w:pPr>
              <w:tabs>
                <w:tab w:val="left" w:pos="720"/>
              </w:tabs>
              <w:adjustRightInd w:val="0"/>
              <w:snapToGrid w:val="0"/>
              <w:spacing w:line="32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82" w:hRule="atLeast"/>
          <w:jc w:val="center"/>
        </w:trPr>
        <w:tc>
          <w:tcPr>
            <w:tcW w:w="682" w:type="dxa"/>
            <w:vMerge w:val="restart"/>
            <w:noWrap/>
            <w:vAlign w:val="center"/>
          </w:tcPr>
          <w:p>
            <w:pPr>
              <w:tabs>
                <w:tab w:val="left" w:pos="720"/>
              </w:tabs>
              <w:adjustRightInd w:val="0"/>
              <w:snapToGrid w:val="0"/>
              <w:spacing w:line="320" w:lineRule="exact"/>
              <w:jc w:val="center"/>
              <w:rPr>
                <w:kern w:val="0"/>
                <w:szCs w:val="21"/>
              </w:rPr>
            </w:pPr>
            <w:r>
              <w:rPr>
                <w:kern w:val="0"/>
                <w:szCs w:val="21"/>
              </w:rPr>
              <w:t>9</w:t>
            </w:r>
          </w:p>
        </w:tc>
        <w:tc>
          <w:tcPr>
            <w:tcW w:w="2198"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常州市星言彗教育科技有限公司</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宇宙探秘</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以一种全新的视角来研究与探索神秘未知的宇宙，通过本课程的学习，学生可以系统地、全面地了解天文学的发展历史、研究对象、研究领域和研究手段，学生不仅能了解天文学的一些基础知识，还能对某些感兴趣的研究领域的最新成果和进展有更深一步的认识。</w:t>
            </w:r>
          </w:p>
        </w:tc>
        <w:tc>
          <w:tcPr>
            <w:tcW w:w="1273"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李晓燕</w:t>
            </w:r>
          </w:p>
        </w:tc>
        <w:tc>
          <w:tcPr>
            <w:tcW w:w="1386" w:type="dxa"/>
            <w:vMerge w:val="restart"/>
            <w:noWrap/>
            <w:vAlign w:val="center"/>
          </w:tcPr>
          <w:p>
            <w:pPr>
              <w:tabs>
                <w:tab w:val="left" w:pos="720"/>
              </w:tabs>
              <w:adjustRightInd w:val="0"/>
              <w:snapToGrid w:val="0"/>
              <w:spacing w:line="320" w:lineRule="exact"/>
              <w:jc w:val="center"/>
              <w:rPr>
                <w:kern w:val="0"/>
                <w:szCs w:val="21"/>
              </w:rPr>
            </w:pPr>
            <w:r>
              <w:rPr>
                <w:kern w:val="0"/>
                <w:szCs w:val="21"/>
              </w:rPr>
              <w:t>86150678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7" w:hRule="atLeast"/>
          <w:jc w:val="center"/>
        </w:trPr>
        <w:tc>
          <w:tcPr>
            <w:tcW w:w="682" w:type="dxa"/>
            <w:vMerge w:val="continue"/>
            <w:noWrap/>
            <w:vAlign w:val="center"/>
          </w:tcPr>
          <w:p>
            <w:pPr>
              <w:tabs>
                <w:tab w:val="left" w:pos="720"/>
              </w:tabs>
              <w:adjustRightInd w:val="0"/>
              <w:snapToGrid w:val="0"/>
              <w:spacing w:line="320" w:lineRule="exact"/>
              <w:jc w:val="center"/>
              <w:rPr>
                <w:kern w:val="0"/>
                <w:szCs w:val="21"/>
              </w:rPr>
            </w:pPr>
          </w:p>
        </w:tc>
        <w:tc>
          <w:tcPr>
            <w:tcW w:w="2198" w:type="dxa"/>
            <w:vMerge w:val="continue"/>
            <w:noWrap/>
            <w:vAlign w:val="center"/>
          </w:tcPr>
          <w:p>
            <w:pPr>
              <w:tabs>
                <w:tab w:val="left" w:pos="720"/>
              </w:tabs>
              <w:adjustRightInd w:val="0"/>
              <w:snapToGrid w:val="0"/>
              <w:spacing w:line="320" w:lineRule="exact"/>
              <w:ind w:firstLine="243" w:firstLineChars="116"/>
              <w:jc w:val="center"/>
              <w:rPr>
                <w:kern w:val="0"/>
                <w:szCs w:val="21"/>
              </w:rPr>
            </w:pPr>
          </w:p>
        </w:tc>
        <w:tc>
          <w:tcPr>
            <w:tcW w:w="1694" w:type="dxa"/>
            <w:noWrap/>
            <w:vAlign w:val="center"/>
          </w:tcPr>
          <w:p>
            <w:pPr>
              <w:tabs>
                <w:tab w:val="left" w:pos="720"/>
              </w:tabs>
              <w:adjustRightInd w:val="0"/>
              <w:snapToGrid w:val="0"/>
              <w:spacing w:line="320" w:lineRule="exact"/>
              <w:jc w:val="center"/>
              <w:rPr>
                <w:rFonts w:hint="eastAsia" w:hAnsi="宋体"/>
                <w:kern w:val="0"/>
                <w:szCs w:val="21"/>
              </w:rPr>
            </w:pPr>
            <w:r>
              <w:rPr>
                <w:rFonts w:hAnsi="宋体"/>
                <w:kern w:val="0"/>
                <w:szCs w:val="21"/>
              </w:rPr>
              <w:t>大疆机甲</w:t>
            </w:r>
          </w:p>
          <w:p>
            <w:pPr>
              <w:tabs>
                <w:tab w:val="left" w:pos="720"/>
              </w:tabs>
              <w:adjustRightInd w:val="0"/>
              <w:snapToGrid w:val="0"/>
              <w:spacing w:line="320" w:lineRule="exact"/>
              <w:jc w:val="center"/>
              <w:rPr>
                <w:kern w:val="0"/>
                <w:szCs w:val="21"/>
              </w:rPr>
            </w:pPr>
            <w:r>
              <w:rPr>
                <w:rFonts w:hAnsi="宋体"/>
                <w:kern w:val="0"/>
                <w:szCs w:val="21"/>
              </w:rPr>
              <w:t>大师</w:t>
            </w:r>
            <w:r>
              <w:rPr>
                <w:kern w:val="0"/>
                <w:szCs w:val="21"/>
              </w:rPr>
              <w:t xml:space="preserve"> RoboMaster</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本课程秉承寓教于乐的设计理念，</w:t>
            </w:r>
            <w:r>
              <w:rPr>
                <w:kern w:val="0"/>
                <w:szCs w:val="21"/>
              </w:rPr>
              <w:t xml:space="preserve"> DIY46</w:t>
            </w:r>
            <w:r>
              <w:rPr>
                <w:rFonts w:hAnsi="宋体"/>
                <w:kern w:val="0"/>
                <w:szCs w:val="21"/>
              </w:rPr>
              <w:t>个编程控制部件，</w:t>
            </w:r>
            <w:r>
              <w:rPr>
                <w:kern w:val="0"/>
                <w:szCs w:val="21"/>
              </w:rPr>
              <w:t>6</w:t>
            </w:r>
            <w:r>
              <w:rPr>
                <w:rFonts w:hAnsi="宋体"/>
                <w:kern w:val="0"/>
                <w:szCs w:val="21"/>
              </w:rPr>
              <w:t>类</w:t>
            </w:r>
            <w:r>
              <w:rPr>
                <w:kern w:val="0"/>
                <w:szCs w:val="21"/>
              </w:rPr>
              <w:t>AI</w:t>
            </w:r>
            <w:r>
              <w:rPr>
                <w:rFonts w:hAnsi="宋体"/>
                <w:kern w:val="0"/>
                <w:szCs w:val="21"/>
              </w:rPr>
              <w:t>人工智能编程模块高清</w:t>
            </w:r>
            <w:r>
              <w:rPr>
                <w:kern w:val="0"/>
                <w:szCs w:val="21"/>
              </w:rPr>
              <w:t>FPV</w:t>
            </w:r>
            <w:r>
              <w:rPr>
                <w:rFonts w:hAnsi="宋体"/>
                <w:kern w:val="0"/>
                <w:szCs w:val="21"/>
              </w:rPr>
              <w:t>第一人称视角，</w:t>
            </w:r>
            <w:r>
              <w:rPr>
                <w:kern w:val="0"/>
                <w:szCs w:val="21"/>
              </w:rPr>
              <w:t>4WD</w:t>
            </w:r>
            <w:r>
              <w:rPr>
                <w:rFonts w:hAnsi="宋体"/>
                <w:kern w:val="0"/>
                <w:szCs w:val="21"/>
              </w:rPr>
              <w:t>四驱全向运动系统，多种感应装甲竞技模式，实践式新科学课程。本课程面向初高中年级阶段的学生，让老师轻松教，学生轻松学，为课堂带来焕然一新的体验。</w:t>
            </w:r>
          </w:p>
        </w:tc>
        <w:tc>
          <w:tcPr>
            <w:tcW w:w="1273" w:type="dxa"/>
            <w:vMerge w:val="continue"/>
            <w:noWrap/>
            <w:vAlign w:val="center"/>
          </w:tcPr>
          <w:p>
            <w:pPr>
              <w:tabs>
                <w:tab w:val="left" w:pos="720"/>
              </w:tabs>
              <w:adjustRightInd w:val="0"/>
              <w:snapToGrid w:val="0"/>
              <w:spacing w:line="320" w:lineRule="exact"/>
              <w:jc w:val="center"/>
              <w:rPr>
                <w:kern w:val="0"/>
                <w:szCs w:val="21"/>
              </w:rPr>
            </w:pPr>
          </w:p>
        </w:tc>
        <w:tc>
          <w:tcPr>
            <w:tcW w:w="994" w:type="dxa"/>
            <w:vMerge w:val="continue"/>
            <w:noWrap/>
            <w:vAlign w:val="center"/>
          </w:tcPr>
          <w:p>
            <w:pPr>
              <w:tabs>
                <w:tab w:val="left" w:pos="720"/>
              </w:tabs>
              <w:adjustRightInd w:val="0"/>
              <w:snapToGrid w:val="0"/>
              <w:spacing w:line="320" w:lineRule="exact"/>
              <w:jc w:val="center"/>
              <w:rPr>
                <w:kern w:val="0"/>
                <w:szCs w:val="21"/>
              </w:rPr>
            </w:pPr>
          </w:p>
        </w:tc>
        <w:tc>
          <w:tcPr>
            <w:tcW w:w="1386" w:type="dxa"/>
            <w:vMerge w:val="continue"/>
            <w:noWrap/>
            <w:vAlign w:val="center"/>
          </w:tcPr>
          <w:p>
            <w:pPr>
              <w:tabs>
                <w:tab w:val="left" w:pos="720"/>
              </w:tabs>
              <w:adjustRightInd w:val="0"/>
              <w:snapToGrid w:val="0"/>
              <w:spacing w:line="32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682" w:type="dxa"/>
            <w:vMerge w:val="restart"/>
            <w:noWrap/>
            <w:vAlign w:val="center"/>
          </w:tcPr>
          <w:p>
            <w:pPr>
              <w:tabs>
                <w:tab w:val="left" w:pos="720"/>
              </w:tabs>
              <w:adjustRightInd w:val="0"/>
              <w:snapToGrid w:val="0"/>
              <w:spacing w:line="320" w:lineRule="exact"/>
              <w:jc w:val="center"/>
              <w:rPr>
                <w:kern w:val="0"/>
                <w:szCs w:val="21"/>
              </w:rPr>
            </w:pPr>
            <w:r>
              <w:rPr>
                <w:kern w:val="0"/>
                <w:szCs w:val="21"/>
              </w:rPr>
              <w:t>9</w:t>
            </w:r>
          </w:p>
        </w:tc>
        <w:tc>
          <w:tcPr>
            <w:tcW w:w="2198"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常州市星言彗教育科技有限公司</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水下机器人</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本课程是一门水中机器人特色课程，带学生感受不一样的机器人应用。课程内容包括水下机器人（</w:t>
            </w:r>
            <w:r>
              <w:rPr>
                <w:kern w:val="0"/>
                <w:szCs w:val="21"/>
              </w:rPr>
              <w:t>ROV</w:t>
            </w:r>
            <w:r>
              <w:rPr>
                <w:rFonts w:hAnsi="宋体"/>
                <w:kern w:val="0"/>
                <w:szCs w:val="21"/>
              </w:rPr>
              <w:t>）的主体结构设计，制作、螺旋桨工作原理学习、安装，螺旋桨控制实验、重心与浮力、线缆串联并联电路设计，水中机器人功能拓展等，在技术课程开展的同时，深刻了解海洋科技发展的重要性。课程具备功能模块多样化特点，支持潜水无线通信，无需浮标、线缆，基于图形化编程开发拖拉式编程，让水中机器人使用和学习变得简单有趣。</w:t>
            </w:r>
          </w:p>
        </w:tc>
        <w:tc>
          <w:tcPr>
            <w:tcW w:w="1273"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vMerge w:val="restart"/>
            <w:noWrap/>
            <w:vAlign w:val="center"/>
          </w:tcPr>
          <w:p>
            <w:pPr>
              <w:tabs>
                <w:tab w:val="left" w:pos="720"/>
              </w:tabs>
              <w:adjustRightInd w:val="0"/>
              <w:snapToGrid w:val="0"/>
              <w:spacing w:line="320" w:lineRule="exact"/>
              <w:jc w:val="center"/>
              <w:rPr>
                <w:kern w:val="0"/>
                <w:szCs w:val="21"/>
              </w:rPr>
            </w:pPr>
            <w:r>
              <w:rPr>
                <w:rFonts w:hAnsi="宋体"/>
                <w:kern w:val="0"/>
                <w:szCs w:val="21"/>
              </w:rPr>
              <w:t>李晓燕</w:t>
            </w:r>
          </w:p>
        </w:tc>
        <w:tc>
          <w:tcPr>
            <w:tcW w:w="1386" w:type="dxa"/>
            <w:vMerge w:val="restart"/>
            <w:noWrap/>
            <w:vAlign w:val="center"/>
          </w:tcPr>
          <w:p>
            <w:pPr>
              <w:tabs>
                <w:tab w:val="left" w:pos="720"/>
              </w:tabs>
              <w:adjustRightInd w:val="0"/>
              <w:snapToGrid w:val="0"/>
              <w:spacing w:line="320" w:lineRule="exact"/>
              <w:jc w:val="center"/>
              <w:rPr>
                <w:kern w:val="0"/>
                <w:szCs w:val="21"/>
              </w:rPr>
            </w:pPr>
            <w:r>
              <w:rPr>
                <w:kern w:val="0"/>
                <w:szCs w:val="21"/>
              </w:rPr>
              <w:t>86150678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6" w:hRule="atLeast"/>
          <w:jc w:val="center"/>
        </w:trPr>
        <w:tc>
          <w:tcPr>
            <w:tcW w:w="682" w:type="dxa"/>
            <w:vMerge w:val="continue"/>
            <w:noWrap/>
            <w:vAlign w:val="center"/>
          </w:tcPr>
          <w:p>
            <w:pPr>
              <w:tabs>
                <w:tab w:val="left" w:pos="720"/>
              </w:tabs>
              <w:adjustRightInd w:val="0"/>
              <w:snapToGrid w:val="0"/>
              <w:spacing w:line="320" w:lineRule="exact"/>
              <w:jc w:val="center"/>
              <w:rPr>
                <w:kern w:val="0"/>
                <w:szCs w:val="21"/>
              </w:rPr>
            </w:pPr>
          </w:p>
        </w:tc>
        <w:tc>
          <w:tcPr>
            <w:tcW w:w="2198" w:type="dxa"/>
            <w:vMerge w:val="continue"/>
            <w:noWrap/>
            <w:vAlign w:val="center"/>
          </w:tcPr>
          <w:p>
            <w:pPr>
              <w:tabs>
                <w:tab w:val="left" w:pos="720"/>
              </w:tabs>
              <w:adjustRightInd w:val="0"/>
              <w:snapToGrid w:val="0"/>
              <w:spacing w:line="320" w:lineRule="exact"/>
              <w:ind w:firstLine="243" w:firstLineChars="116"/>
              <w:jc w:val="center"/>
              <w:rPr>
                <w:kern w:val="0"/>
                <w:szCs w:val="21"/>
              </w:rPr>
            </w:pP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无人机</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是一种实践性很强的实用技术，学生在运用已有学习经验的同时，通过亲自操作与理论联合实际，认识事物间的联系和物体的结构关系，了解一些简单的机械结构原理，掌握一些工具的使用方法等。学生在科技制作中不仅体现在主动参与和探索、在实践中学习和运用知识，而且还表现为学生可以是制作活动的组织者，参与从制作到评价的全过程。</w:t>
            </w:r>
          </w:p>
        </w:tc>
        <w:tc>
          <w:tcPr>
            <w:tcW w:w="1273" w:type="dxa"/>
            <w:vMerge w:val="continue"/>
            <w:noWrap/>
            <w:vAlign w:val="center"/>
          </w:tcPr>
          <w:p>
            <w:pPr>
              <w:tabs>
                <w:tab w:val="left" w:pos="720"/>
              </w:tabs>
              <w:adjustRightInd w:val="0"/>
              <w:snapToGrid w:val="0"/>
              <w:spacing w:line="320" w:lineRule="exact"/>
              <w:jc w:val="center"/>
              <w:rPr>
                <w:kern w:val="0"/>
                <w:szCs w:val="21"/>
              </w:rPr>
            </w:pPr>
          </w:p>
        </w:tc>
        <w:tc>
          <w:tcPr>
            <w:tcW w:w="994" w:type="dxa"/>
            <w:vMerge w:val="continue"/>
            <w:noWrap/>
            <w:vAlign w:val="center"/>
          </w:tcPr>
          <w:p>
            <w:pPr>
              <w:tabs>
                <w:tab w:val="left" w:pos="720"/>
              </w:tabs>
              <w:adjustRightInd w:val="0"/>
              <w:snapToGrid w:val="0"/>
              <w:spacing w:line="320" w:lineRule="exact"/>
              <w:jc w:val="center"/>
              <w:rPr>
                <w:kern w:val="0"/>
                <w:szCs w:val="21"/>
              </w:rPr>
            </w:pPr>
          </w:p>
        </w:tc>
        <w:tc>
          <w:tcPr>
            <w:tcW w:w="1386" w:type="dxa"/>
            <w:vMerge w:val="continue"/>
            <w:noWrap/>
            <w:vAlign w:val="center"/>
          </w:tcPr>
          <w:p>
            <w:pPr>
              <w:tabs>
                <w:tab w:val="left" w:pos="720"/>
              </w:tabs>
              <w:adjustRightInd w:val="0"/>
              <w:snapToGrid w:val="0"/>
              <w:spacing w:line="32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682" w:type="dxa"/>
            <w:noWrap/>
            <w:vAlign w:val="center"/>
          </w:tcPr>
          <w:p>
            <w:pPr>
              <w:tabs>
                <w:tab w:val="left" w:pos="720"/>
              </w:tabs>
              <w:adjustRightInd w:val="0"/>
              <w:snapToGrid w:val="0"/>
              <w:spacing w:line="320" w:lineRule="exact"/>
              <w:rPr>
                <w:kern w:val="0"/>
                <w:szCs w:val="21"/>
              </w:rPr>
            </w:pPr>
            <w:r>
              <w:rPr>
                <w:kern w:val="0"/>
                <w:szCs w:val="21"/>
              </w:rPr>
              <w:t>10</w:t>
            </w:r>
          </w:p>
        </w:tc>
        <w:tc>
          <w:tcPr>
            <w:tcW w:w="2198" w:type="dxa"/>
            <w:noWrap/>
            <w:vAlign w:val="center"/>
          </w:tcPr>
          <w:p>
            <w:pPr>
              <w:tabs>
                <w:tab w:val="left" w:pos="720"/>
              </w:tabs>
              <w:adjustRightInd w:val="0"/>
              <w:snapToGrid w:val="0"/>
              <w:spacing w:line="320" w:lineRule="exact"/>
              <w:jc w:val="center"/>
              <w:rPr>
                <w:kern w:val="0"/>
                <w:szCs w:val="21"/>
              </w:rPr>
            </w:pPr>
            <w:r>
              <w:rPr>
                <w:rFonts w:hAnsi="宋体"/>
                <w:kern w:val="0"/>
                <w:szCs w:val="21"/>
              </w:rPr>
              <w:t>亮智（常州）照明有限公司</w:t>
            </w:r>
          </w:p>
        </w:tc>
        <w:tc>
          <w:tcPr>
            <w:tcW w:w="1694" w:type="dxa"/>
            <w:noWrap/>
            <w:vAlign w:val="center"/>
          </w:tcPr>
          <w:p>
            <w:pPr>
              <w:tabs>
                <w:tab w:val="left" w:pos="720"/>
              </w:tabs>
              <w:adjustRightInd w:val="0"/>
              <w:snapToGrid w:val="0"/>
              <w:spacing w:line="320" w:lineRule="exact"/>
              <w:jc w:val="center"/>
              <w:rPr>
                <w:kern w:val="0"/>
                <w:szCs w:val="21"/>
              </w:rPr>
            </w:pPr>
            <w:r>
              <w:rPr>
                <w:rFonts w:hAnsi="宋体"/>
                <w:kern w:val="0"/>
                <w:szCs w:val="21"/>
              </w:rPr>
              <w:t>生活中的光</w:t>
            </w:r>
          </w:p>
        </w:tc>
        <w:tc>
          <w:tcPr>
            <w:tcW w:w="5991" w:type="dxa"/>
            <w:noWrap/>
            <w:vAlign w:val="center"/>
          </w:tcPr>
          <w:p>
            <w:pPr>
              <w:tabs>
                <w:tab w:val="left" w:pos="720"/>
              </w:tabs>
              <w:adjustRightInd w:val="0"/>
              <w:snapToGrid w:val="0"/>
              <w:spacing w:line="340" w:lineRule="exact"/>
              <w:rPr>
                <w:kern w:val="0"/>
                <w:szCs w:val="21"/>
              </w:rPr>
            </w:pPr>
            <w:r>
              <w:rPr>
                <w:rFonts w:hAnsi="宋体"/>
                <w:kern w:val="0"/>
                <w:szCs w:val="21"/>
              </w:rPr>
              <w:t>本课程围绕生活中的各种光展开，采用互动式、讨论式、启发式的教学方法，课上通过光谱图案，光的度量，光的应用并结合若干光学实验，让孩子们认识光谱、了解光的同时，也培养对周围事物的兴趣，发展观察、想象、思维等能力。</w:t>
            </w:r>
          </w:p>
        </w:tc>
        <w:tc>
          <w:tcPr>
            <w:tcW w:w="1273" w:type="dxa"/>
            <w:noWrap/>
            <w:vAlign w:val="center"/>
          </w:tcPr>
          <w:p>
            <w:pPr>
              <w:tabs>
                <w:tab w:val="left" w:pos="720"/>
              </w:tabs>
              <w:adjustRightInd w:val="0"/>
              <w:snapToGrid w:val="0"/>
              <w:spacing w:line="320" w:lineRule="exact"/>
              <w:jc w:val="center"/>
              <w:rPr>
                <w:kern w:val="0"/>
                <w:szCs w:val="21"/>
              </w:rPr>
            </w:pPr>
            <w:r>
              <w:rPr>
                <w:rFonts w:hAnsi="宋体"/>
                <w:kern w:val="0"/>
                <w:szCs w:val="21"/>
              </w:rPr>
              <w:t>初中、高中</w:t>
            </w:r>
          </w:p>
        </w:tc>
        <w:tc>
          <w:tcPr>
            <w:tcW w:w="994" w:type="dxa"/>
            <w:noWrap/>
            <w:vAlign w:val="center"/>
          </w:tcPr>
          <w:p>
            <w:pPr>
              <w:tabs>
                <w:tab w:val="left" w:pos="720"/>
              </w:tabs>
              <w:adjustRightInd w:val="0"/>
              <w:snapToGrid w:val="0"/>
              <w:spacing w:line="320" w:lineRule="exact"/>
              <w:jc w:val="center"/>
              <w:rPr>
                <w:kern w:val="0"/>
                <w:szCs w:val="21"/>
              </w:rPr>
            </w:pPr>
            <w:r>
              <w:rPr>
                <w:rFonts w:hAnsi="宋体"/>
                <w:kern w:val="0"/>
                <w:szCs w:val="21"/>
              </w:rPr>
              <w:t>杨</w:t>
            </w:r>
            <w:r>
              <w:rPr>
                <w:rFonts w:hint="eastAsia" w:hAnsi="宋体"/>
                <w:kern w:val="0"/>
                <w:szCs w:val="21"/>
              </w:rPr>
              <w:t xml:space="preserve">  </w:t>
            </w:r>
            <w:r>
              <w:rPr>
                <w:rFonts w:hAnsi="宋体"/>
                <w:kern w:val="0"/>
                <w:szCs w:val="21"/>
              </w:rPr>
              <w:t>勇</w:t>
            </w:r>
          </w:p>
        </w:tc>
        <w:tc>
          <w:tcPr>
            <w:tcW w:w="1386" w:type="dxa"/>
            <w:noWrap/>
            <w:vAlign w:val="center"/>
          </w:tcPr>
          <w:p>
            <w:pPr>
              <w:tabs>
                <w:tab w:val="left" w:pos="720"/>
              </w:tabs>
              <w:adjustRightInd w:val="0"/>
              <w:snapToGrid w:val="0"/>
              <w:spacing w:line="320" w:lineRule="exact"/>
              <w:jc w:val="center"/>
              <w:rPr>
                <w:kern w:val="0"/>
                <w:szCs w:val="21"/>
              </w:rPr>
            </w:pPr>
            <w:r>
              <w:rPr>
                <w:kern w:val="0"/>
                <w:szCs w:val="21"/>
              </w:rPr>
              <w:t>18602594618</w:t>
            </w:r>
          </w:p>
        </w:tc>
      </w:tr>
    </w:tbl>
    <w:p>
      <w:pPr>
        <w:spacing w:line="300" w:lineRule="exact"/>
        <w:rPr>
          <w:rFonts w:ascii="宋体" w:hAnsi="宋体" w:cs="宋体"/>
          <w:kern w:val="0"/>
          <w:sz w:val="20"/>
          <w:szCs w:val="21"/>
        </w:rPr>
      </w:pPr>
    </w:p>
    <w:p>
      <w:r>
        <w:rPr>
          <w:rFonts w:ascii="宋体" w:hAnsi="宋体" w:cs="宋体"/>
          <w:kern w:val="0"/>
          <w:sz w:val="20"/>
          <w:szCs w:val="21"/>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mY5ZDlkMzNkNjNmZTJhNDZlMGYxNmJhZDFlZjMifQ=="/>
  </w:docVars>
  <w:rsids>
    <w:rsidRoot w:val="63791869"/>
    <w:rsid w:val="63791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2022-09-06T02:42:00Z</dcterms:created>
  <dc:creator>13031</dc:creator>
  <cp:lastModifiedBy>13031</cp:lastModifiedBy>
  <dcterms:modified xsi:type="dcterms:W3CDTF">2022-09-06T02:43:06Z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C520EBFA96D8435A96F2FE636842C660</vt:lpwstr>
  </property>
</Properties>
</file>