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overflowPunct w:val="0"/>
        <w:autoSpaceDE w:val="0"/>
        <w:autoSpaceDN w:val="0"/>
        <w:adjustRightInd w:val="0"/>
        <w:snapToGrid w:val="0"/>
        <w:spacing w:line="570" w:lineRule="exact"/>
        <w:ind w:right="1242" w:firstLine="0" w:firstLineChars="0"/>
        <w:jc w:val="left"/>
        <w:rPr>
          <w:rFonts w:hint="eastAsia" w:ascii="Times New Roman" w:hAnsi="Times New Roman" w:eastAsia="黑体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黑体" w:eastAsia="黑体"/>
          <w:snapToGrid w:val="0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黑体"/>
          <w:snapToGrid w:val="0"/>
          <w:color w:val="000000"/>
          <w:kern w:val="0"/>
          <w:sz w:val="32"/>
          <w:szCs w:val="32"/>
          <w:shd w:val="clear" w:color="auto" w:fill="FFFFFF"/>
        </w:rPr>
        <w:t>2</w:t>
      </w:r>
    </w:p>
    <w:p>
      <w:pPr>
        <w:pStyle w:val="4"/>
        <w:overflowPunct w:val="0"/>
        <w:autoSpaceDE w:val="0"/>
        <w:autoSpaceDN w:val="0"/>
        <w:adjustRightInd w:val="0"/>
        <w:snapToGrid w:val="0"/>
        <w:spacing w:line="600" w:lineRule="exact"/>
        <w:ind w:right="1242" w:firstLine="0" w:firstLineChars="0"/>
        <w:jc w:val="left"/>
        <w:rPr>
          <w:rFonts w:ascii="Times New Roman" w:hAnsi="Times New Roman" w:eastAsia="黑体"/>
          <w:snapToGrid w:val="0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70" w:lineRule="exact"/>
        <w:jc w:val="center"/>
        <w:rPr>
          <w:rFonts w:hint="eastAsia" w:ascii="方正小标宋简体" w:hAnsi="华文中宋" w:eastAsia="方正小标宋简体" w:cs="华文中宋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sz w:val="44"/>
          <w:szCs w:val="44"/>
        </w:rPr>
        <w:t>常州市青少年科技模型竞赛参赛承诺书</w:t>
      </w:r>
    </w:p>
    <w:p>
      <w:pPr>
        <w:widowControl/>
        <w:spacing w:line="570" w:lineRule="exact"/>
        <w:jc w:val="center"/>
        <w:rPr>
          <w:rFonts w:hint="eastAsia" w:ascii="方正小标宋简体" w:hAnsi="华文中宋" w:eastAsia="方正小标宋简体" w:cs="华文中宋"/>
          <w:bCs/>
          <w:color w:val="00000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本单位作为常州市青少年科技模型大赛参赛方，自愿对参赛的全过程承担责任、并确保比赛成绩真实有效，现作出如下承诺：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新型冠状病毒肺炎是一种高发传染病，中小学校是人群高度聚集场所。针对本次疫情，本单位将按照地方政府有关竞赛管理办法、新冠肺炎防控指引、新冠肺炎疫情防控技术方案等条例执行，确保疫情防护工作有效落实，同时具备防控条件，师生和校园公共卫生安全可以得到切实保障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制定完善“两案五制”。包括新型冠状病毒肺炎防控工作方案和疫情应急预案；师生竞赛前检查制度、健康管理制度、通风消毒制度和环境卫生检查通报制度。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比赛</w:t>
      </w:r>
      <w:r>
        <w:rPr>
          <w:rFonts w:ascii="仿宋_GB2312" w:eastAsia="仿宋_GB2312"/>
          <w:color w:val="000000"/>
          <w:sz w:val="32"/>
          <w:szCs w:val="32"/>
        </w:rPr>
        <w:t>期间，安排校医加强专业指导，</w:t>
      </w:r>
      <w:r>
        <w:rPr>
          <w:rFonts w:hint="eastAsia" w:ascii="仿宋_GB2312" w:eastAsia="仿宋_GB2312"/>
          <w:color w:val="000000"/>
          <w:sz w:val="32"/>
          <w:szCs w:val="32"/>
        </w:rPr>
        <w:t>并</w:t>
      </w:r>
      <w:r>
        <w:rPr>
          <w:rFonts w:ascii="仿宋_GB2312" w:eastAsia="仿宋_GB2312"/>
          <w:color w:val="000000"/>
          <w:sz w:val="32"/>
          <w:szCs w:val="32"/>
        </w:rPr>
        <w:t>与辖区社区卫生服务中心或就近的医疗机构建立24小时联动机制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比赛</w:t>
      </w:r>
      <w:r>
        <w:rPr>
          <w:rFonts w:ascii="仿宋_GB2312" w:eastAsia="仿宋_GB2312"/>
          <w:color w:val="000000"/>
          <w:sz w:val="32"/>
          <w:szCs w:val="32"/>
        </w:rPr>
        <w:t>前做好物资准备，包括体温计、口罩等防护用品和消毒用品等。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督促学生竞赛期间戴好口罩，不要随意拿下</w:t>
      </w:r>
      <w:r>
        <w:rPr>
          <w:rFonts w:hint="eastAsia" w:ascii="仿宋_GB2312" w:eastAsia="仿宋_GB2312"/>
          <w:color w:val="000000"/>
          <w:sz w:val="32"/>
          <w:szCs w:val="32"/>
        </w:rPr>
        <w:t>。并按照防疫期间每位学生前后左右间距1米的标准对每个竞赛教室容纳人数做出严格限制。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如比赛期间，</w:t>
      </w:r>
      <w:r>
        <w:rPr>
          <w:rFonts w:ascii="仿宋_GB2312" w:eastAsia="仿宋_GB2312"/>
          <w:color w:val="000000"/>
          <w:sz w:val="32"/>
          <w:szCs w:val="32"/>
        </w:rPr>
        <w:t>发现新型冠状病毒肺炎疑似或确诊病例或病毒核酸检测阳性者时，及时报告辖区疾病预防控制中心和卫生保健所</w:t>
      </w:r>
      <w:r>
        <w:rPr>
          <w:rFonts w:hint="eastAsia" w:ascii="仿宋_GB2312" w:eastAsia="仿宋_GB2312"/>
          <w:color w:val="000000"/>
          <w:sz w:val="32"/>
          <w:szCs w:val="32"/>
        </w:rPr>
        <w:t>。同时，立即终止比赛。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因疫情防控需要，参赛单位线上普及赛在本单位进行比赛，确保比赛成绩真实有效、不徇私舞弊。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参赛单位和法人代表（授权代表）签字（盖章）：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</w:t>
      </w:r>
    </w:p>
    <w:p>
      <w:pPr>
        <w:pStyle w:val="4"/>
        <w:overflowPunct w:val="0"/>
        <w:autoSpaceDE w:val="0"/>
        <w:autoSpaceDN w:val="0"/>
        <w:adjustRightInd w:val="0"/>
        <w:snapToGrid w:val="0"/>
        <w:spacing w:line="570" w:lineRule="exact"/>
        <w:ind w:firstLine="641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500" w:lineRule="exact"/>
        <w:jc w:val="left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kern w:val="0"/>
          <w:sz w:val="36"/>
          <w:szCs w:val="36"/>
        </w:rPr>
        <w:t xml:space="preserve"> </w:t>
      </w:r>
    </w:p>
    <w:p>
      <w:r>
        <w:rPr>
          <w:rFonts w:eastAsia="仿宋_GB2312"/>
          <w:color w:val="00000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E4084"/>
    <w:multiLevelType w:val="singleLevel"/>
    <w:tmpl w:val="A09E40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2358570D"/>
    <w:rsid w:val="2358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2023-02-20T09:07:00Z</dcterms:created>
  <dc:creator>Lu.</dc:creator>
  <cp:lastModifiedBy>Lu.</cp:lastModifiedBy>
  <dcterms:modified xsi:type="dcterms:W3CDTF">2023-02-20T09:07:50Z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2CAAE6C96EC14F6A90B718C594799353</vt:lpwstr>
  </property>
</Properties>
</file>