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240" w:after="240" w:line="570" w:lineRule="exact"/>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1</w:t>
      </w:r>
    </w:p>
    <w:p>
      <w:pPr>
        <w:adjustRightInd w:val="0"/>
        <w:snapToGrid w:val="0"/>
        <w:spacing w:before="240" w:after="240" w:line="570" w:lineRule="exact"/>
        <w:jc w:val="center"/>
        <w:rPr>
          <w:rFonts w:ascii="方正小标宋简体" w:eastAsia="方正小标宋简体"/>
          <w:sz w:val="44"/>
          <w:szCs w:val="44"/>
        </w:rPr>
      </w:pPr>
      <w:r>
        <w:rPr>
          <w:rFonts w:hint="eastAsia" w:ascii="方正小标宋简体" w:eastAsia="方正小标宋简体"/>
          <w:sz w:val="44"/>
          <w:szCs w:val="44"/>
        </w:rPr>
        <w:t>常州市青少年科技俱乐部</w:t>
      </w:r>
      <w:r>
        <w:rPr>
          <w:rFonts w:hint="eastAsia" w:ascii="方正小标宋简体" w:eastAsia="方正小标宋简体"/>
          <w:sz w:val="44"/>
          <w:szCs w:val="44"/>
          <w:lang w:eastAsia="zh-CN"/>
        </w:rPr>
        <w:t>及活动</w:t>
      </w:r>
      <w:bookmarkStart w:id="0" w:name="_GoBack"/>
      <w:bookmarkEnd w:id="0"/>
      <w:r>
        <w:rPr>
          <w:rFonts w:hint="eastAsia" w:ascii="方正小标宋简体" w:eastAsia="方正小标宋简体"/>
          <w:sz w:val="44"/>
          <w:szCs w:val="44"/>
        </w:rPr>
        <w:t>名单</w:t>
      </w:r>
    </w:p>
    <w:tbl>
      <w:tblPr>
        <w:tblStyle w:val="7"/>
        <w:tblW w:w="1421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4"/>
        <w:gridCol w:w="3010"/>
        <w:gridCol w:w="3079"/>
        <w:gridCol w:w="7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724" w:type="dxa"/>
            <w:noWrap/>
            <w:vAlign w:val="center"/>
          </w:tcPr>
          <w:p>
            <w:pPr>
              <w:widowControl/>
              <w:spacing w:line="320" w:lineRule="exact"/>
              <w:jc w:val="center"/>
              <w:rPr>
                <w:rFonts w:ascii="黑体" w:hAnsi="黑体" w:eastAsia="黑体"/>
                <w:bCs/>
                <w:szCs w:val="21"/>
              </w:rPr>
            </w:pPr>
            <w:r>
              <w:rPr>
                <w:rFonts w:ascii="黑体" w:hAnsi="黑体" w:eastAsia="黑体"/>
                <w:bCs/>
                <w:szCs w:val="21"/>
              </w:rPr>
              <w:t>序号</w:t>
            </w:r>
          </w:p>
        </w:tc>
        <w:tc>
          <w:tcPr>
            <w:tcW w:w="3010" w:type="dxa"/>
            <w:noWrap/>
            <w:vAlign w:val="center"/>
          </w:tcPr>
          <w:p>
            <w:pPr>
              <w:widowControl/>
              <w:spacing w:line="320" w:lineRule="exact"/>
              <w:jc w:val="center"/>
              <w:rPr>
                <w:rFonts w:ascii="黑体" w:hAnsi="黑体" w:eastAsia="黑体"/>
                <w:bCs/>
                <w:szCs w:val="21"/>
              </w:rPr>
            </w:pPr>
            <w:r>
              <w:rPr>
                <w:rFonts w:ascii="黑体" w:hAnsi="黑体" w:eastAsia="黑体"/>
                <w:bCs/>
                <w:szCs w:val="21"/>
              </w:rPr>
              <w:t>俱乐部名称</w:t>
            </w:r>
          </w:p>
        </w:tc>
        <w:tc>
          <w:tcPr>
            <w:tcW w:w="3079" w:type="dxa"/>
            <w:noWrap/>
            <w:vAlign w:val="center"/>
          </w:tcPr>
          <w:p>
            <w:pPr>
              <w:widowControl/>
              <w:spacing w:line="320" w:lineRule="exact"/>
              <w:jc w:val="center"/>
              <w:rPr>
                <w:rFonts w:ascii="黑体" w:hAnsi="黑体" w:eastAsia="黑体"/>
                <w:bCs/>
                <w:szCs w:val="21"/>
              </w:rPr>
            </w:pPr>
            <w:r>
              <w:rPr>
                <w:rFonts w:ascii="黑体" w:hAnsi="黑体" w:eastAsia="黑体"/>
                <w:bCs/>
                <w:szCs w:val="21"/>
              </w:rPr>
              <w:t>基地学校</w:t>
            </w:r>
          </w:p>
        </w:tc>
        <w:tc>
          <w:tcPr>
            <w:tcW w:w="7405" w:type="dxa"/>
            <w:noWrap/>
            <w:vAlign w:val="center"/>
          </w:tcPr>
          <w:p>
            <w:pPr>
              <w:widowControl/>
              <w:spacing w:line="320" w:lineRule="exact"/>
              <w:jc w:val="center"/>
              <w:rPr>
                <w:rFonts w:ascii="黑体" w:hAnsi="黑体" w:eastAsia="黑体"/>
                <w:bCs/>
                <w:szCs w:val="21"/>
              </w:rPr>
            </w:pPr>
            <w:r>
              <w:rPr>
                <w:rFonts w:ascii="黑体" w:hAnsi="黑体" w:eastAsia="黑体"/>
                <w:bCs/>
                <w:szCs w:val="21"/>
              </w:rPr>
              <w:t>活动内容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1</w:t>
            </w:r>
          </w:p>
        </w:tc>
        <w:tc>
          <w:tcPr>
            <w:tcW w:w="3010" w:type="dxa"/>
            <w:noWrap/>
            <w:vAlign w:val="center"/>
          </w:tcPr>
          <w:p>
            <w:pPr>
              <w:widowControl/>
              <w:spacing w:line="320" w:lineRule="exact"/>
              <w:rPr>
                <w:szCs w:val="21"/>
              </w:rPr>
            </w:pPr>
            <w:r>
              <w:rPr>
                <w:rFonts w:hAnsi="宋体"/>
                <w:szCs w:val="21"/>
              </w:rPr>
              <w:t>常州市青少年机器人俱乐部</w:t>
            </w:r>
          </w:p>
        </w:tc>
        <w:tc>
          <w:tcPr>
            <w:tcW w:w="3079" w:type="dxa"/>
            <w:noWrap/>
            <w:vAlign w:val="center"/>
          </w:tcPr>
          <w:p>
            <w:pPr>
              <w:widowControl/>
              <w:spacing w:line="320" w:lineRule="exact"/>
              <w:rPr>
                <w:szCs w:val="21"/>
              </w:rPr>
            </w:pPr>
            <w:r>
              <w:rPr>
                <w:rFonts w:hAnsi="宋体"/>
                <w:szCs w:val="21"/>
              </w:rPr>
              <w:t>常州市青少年活动中心</w:t>
            </w:r>
          </w:p>
        </w:tc>
        <w:tc>
          <w:tcPr>
            <w:tcW w:w="7405" w:type="dxa"/>
            <w:noWrap/>
            <w:vAlign w:val="center"/>
          </w:tcPr>
          <w:p>
            <w:pPr>
              <w:widowControl/>
              <w:spacing w:line="320" w:lineRule="exact"/>
              <w:rPr>
                <w:szCs w:val="21"/>
              </w:rPr>
            </w:pPr>
            <w:r>
              <w:rPr>
                <w:rFonts w:hAnsi="宋体"/>
                <w:szCs w:val="21"/>
              </w:rPr>
              <w:t>组织常州市各级各类机器人比赛，协助组织省机器人比赛的开展，组织常州市机器人教练员培训、交流、外出考察，指导校内外机器人活动的开展。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2</w:t>
            </w:r>
          </w:p>
        </w:tc>
        <w:tc>
          <w:tcPr>
            <w:tcW w:w="3010" w:type="dxa"/>
            <w:noWrap/>
            <w:vAlign w:val="center"/>
          </w:tcPr>
          <w:p>
            <w:pPr>
              <w:widowControl/>
              <w:spacing w:line="320" w:lineRule="exact"/>
              <w:rPr>
                <w:szCs w:val="21"/>
              </w:rPr>
            </w:pPr>
            <w:r>
              <w:rPr>
                <w:rFonts w:hAnsi="宋体"/>
                <w:szCs w:val="21"/>
              </w:rPr>
              <w:t>常州市青少年科技创新俱乐部</w:t>
            </w:r>
          </w:p>
        </w:tc>
        <w:tc>
          <w:tcPr>
            <w:tcW w:w="3079" w:type="dxa"/>
            <w:noWrap/>
            <w:vAlign w:val="center"/>
          </w:tcPr>
          <w:p>
            <w:pPr>
              <w:widowControl/>
              <w:spacing w:line="320" w:lineRule="exact"/>
              <w:rPr>
                <w:szCs w:val="21"/>
              </w:rPr>
            </w:pPr>
            <w:r>
              <w:rPr>
                <w:rFonts w:hAnsi="宋体"/>
                <w:szCs w:val="21"/>
              </w:rPr>
              <w:t>常州市第二十四中学</w:t>
            </w:r>
          </w:p>
        </w:tc>
        <w:tc>
          <w:tcPr>
            <w:tcW w:w="7405" w:type="dxa"/>
            <w:noWrap/>
            <w:vAlign w:val="center"/>
          </w:tcPr>
          <w:p>
            <w:pPr>
              <w:spacing w:line="320" w:lineRule="exact"/>
              <w:rPr>
                <w:szCs w:val="21"/>
              </w:rPr>
            </w:pPr>
            <w:r>
              <w:rPr>
                <w:rFonts w:hAnsi="宋体"/>
                <w:szCs w:val="21"/>
              </w:rPr>
              <w:t>组织常州市青少年科创大赛及省、国家级创新大赛工作，共同筹划头脑奥林匹克中国常州赛区邀请赛。组织常州市青少年科创万人挑战赛，力争通过赛事引领，推进科创教育区域化开展。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3</w:t>
            </w:r>
          </w:p>
        </w:tc>
        <w:tc>
          <w:tcPr>
            <w:tcW w:w="3010" w:type="dxa"/>
            <w:noWrap/>
            <w:vAlign w:val="center"/>
          </w:tcPr>
          <w:p>
            <w:pPr>
              <w:widowControl/>
              <w:spacing w:line="320" w:lineRule="exact"/>
              <w:rPr>
                <w:szCs w:val="21"/>
              </w:rPr>
            </w:pPr>
            <w:r>
              <w:rPr>
                <w:rFonts w:hAnsi="宋体"/>
                <w:szCs w:val="21"/>
              </w:rPr>
              <w:t>常州市青少年益智科技俱乐部</w:t>
            </w:r>
          </w:p>
        </w:tc>
        <w:tc>
          <w:tcPr>
            <w:tcW w:w="3079" w:type="dxa"/>
            <w:noWrap/>
            <w:vAlign w:val="center"/>
          </w:tcPr>
          <w:p>
            <w:pPr>
              <w:widowControl/>
              <w:spacing w:line="320" w:lineRule="exact"/>
              <w:rPr>
                <w:szCs w:val="21"/>
              </w:rPr>
            </w:pPr>
            <w:r>
              <w:rPr>
                <w:rFonts w:hAnsi="宋体"/>
                <w:szCs w:val="21"/>
              </w:rPr>
              <w:t>常州市新北区薛家中心小学</w:t>
            </w:r>
          </w:p>
        </w:tc>
        <w:tc>
          <w:tcPr>
            <w:tcW w:w="7405" w:type="dxa"/>
            <w:noWrap/>
            <w:vAlign w:val="center"/>
          </w:tcPr>
          <w:p>
            <w:pPr>
              <w:spacing w:line="320" w:lineRule="exact"/>
              <w:rPr>
                <w:szCs w:val="21"/>
              </w:rPr>
            </w:pPr>
            <w:r>
              <w:rPr>
                <w:rFonts w:hAnsi="宋体"/>
                <w:szCs w:val="21"/>
              </w:rPr>
              <w:t>组织国际数棋、仿生机器人、</w:t>
            </w:r>
            <w:r>
              <w:rPr>
                <w:szCs w:val="21"/>
              </w:rPr>
              <w:t>“</w:t>
            </w:r>
            <w:r>
              <w:rPr>
                <w:rFonts w:hAnsi="宋体"/>
                <w:szCs w:val="21"/>
              </w:rPr>
              <w:t>乐创</w:t>
            </w:r>
            <w:r>
              <w:rPr>
                <w:szCs w:val="21"/>
              </w:rPr>
              <w:t>”</w:t>
            </w:r>
            <w:r>
              <w:rPr>
                <w:rFonts w:hAnsi="宋体"/>
                <w:szCs w:val="21"/>
              </w:rPr>
              <w:t>系列竞赛及培训。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4</w:t>
            </w:r>
          </w:p>
        </w:tc>
        <w:tc>
          <w:tcPr>
            <w:tcW w:w="3010" w:type="dxa"/>
            <w:noWrap/>
            <w:vAlign w:val="center"/>
          </w:tcPr>
          <w:p>
            <w:pPr>
              <w:widowControl/>
              <w:spacing w:line="320" w:lineRule="exact"/>
              <w:rPr>
                <w:szCs w:val="21"/>
              </w:rPr>
            </w:pPr>
            <w:r>
              <w:rPr>
                <w:rFonts w:hAnsi="宋体"/>
                <w:szCs w:val="21"/>
              </w:rPr>
              <w:t>常州市青少年航空模型俱乐部</w:t>
            </w:r>
          </w:p>
        </w:tc>
        <w:tc>
          <w:tcPr>
            <w:tcW w:w="3079" w:type="dxa"/>
            <w:noWrap/>
            <w:vAlign w:val="center"/>
          </w:tcPr>
          <w:p>
            <w:pPr>
              <w:spacing w:line="320" w:lineRule="exact"/>
              <w:rPr>
                <w:szCs w:val="21"/>
              </w:rPr>
            </w:pPr>
            <w:r>
              <w:rPr>
                <w:rFonts w:hAnsi="宋体"/>
                <w:szCs w:val="21"/>
              </w:rPr>
              <w:t>常州市博爱教育集团怡康小学</w:t>
            </w:r>
          </w:p>
        </w:tc>
        <w:tc>
          <w:tcPr>
            <w:tcW w:w="7405" w:type="dxa"/>
            <w:noWrap/>
            <w:vAlign w:val="center"/>
          </w:tcPr>
          <w:p>
            <w:pPr>
              <w:pStyle w:val="12"/>
              <w:spacing w:line="320" w:lineRule="exact"/>
              <w:ind w:firstLine="0" w:firstLineChars="0"/>
              <w:rPr>
                <w:rFonts w:ascii="Times New Roman" w:hAnsi="Times New Roman"/>
                <w:szCs w:val="21"/>
              </w:rPr>
            </w:pPr>
            <w:r>
              <w:rPr>
                <w:rFonts w:ascii="Times New Roman" w:hAnsi="宋体"/>
                <w:szCs w:val="21"/>
              </w:rPr>
              <w:t>组织航空模型项目的培训，举办市青少年航空模型竞赛，为参加省级以上航空模型项目进行技术支持。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5</w:t>
            </w:r>
          </w:p>
        </w:tc>
        <w:tc>
          <w:tcPr>
            <w:tcW w:w="3010" w:type="dxa"/>
            <w:noWrap/>
            <w:vAlign w:val="center"/>
          </w:tcPr>
          <w:p>
            <w:pPr>
              <w:widowControl/>
              <w:spacing w:line="320" w:lineRule="exact"/>
              <w:rPr>
                <w:szCs w:val="21"/>
              </w:rPr>
            </w:pPr>
            <w:r>
              <w:rPr>
                <w:rFonts w:hAnsi="宋体"/>
                <w:szCs w:val="21"/>
              </w:rPr>
              <w:t>常州市青少年建筑模型俱乐部</w:t>
            </w:r>
          </w:p>
        </w:tc>
        <w:tc>
          <w:tcPr>
            <w:tcW w:w="3079" w:type="dxa"/>
            <w:noWrap/>
            <w:vAlign w:val="center"/>
          </w:tcPr>
          <w:p>
            <w:pPr>
              <w:widowControl/>
              <w:spacing w:line="320" w:lineRule="exact"/>
              <w:rPr>
                <w:szCs w:val="21"/>
              </w:rPr>
            </w:pPr>
            <w:r>
              <w:rPr>
                <w:rFonts w:hAnsi="宋体"/>
                <w:szCs w:val="21"/>
              </w:rPr>
              <w:t>常州市新北区龙虎塘实验小学</w:t>
            </w:r>
          </w:p>
        </w:tc>
        <w:tc>
          <w:tcPr>
            <w:tcW w:w="7405" w:type="dxa"/>
            <w:noWrap/>
            <w:vAlign w:val="center"/>
          </w:tcPr>
          <w:p>
            <w:pPr>
              <w:spacing w:line="320" w:lineRule="exact"/>
              <w:rPr>
                <w:szCs w:val="21"/>
              </w:rPr>
            </w:pPr>
            <w:r>
              <w:rPr>
                <w:rFonts w:hAnsi="宋体"/>
                <w:szCs w:val="21"/>
              </w:rPr>
              <w:t>组织建筑模型相关项目（如</w:t>
            </w:r>
            <w:r>
              <w:rPr>
                <w:szCs w:val="21"/>
              </w:rPr>
              <w:t>3D</w:t>
            </w:r>
            <w:r>
              <w:rPr>
                <w:rFonts w:hAnsi="宋体"/>
                <w:szCs w:val="21"/>
              </w:rPr>
              <w:t>纸模、</w:t>
            </w:r>
            <w:r>
              <w:rPr>
                <w:szCs w:val="21"/>
              </w:rPr>
              <w:t>3D</w:t>
            </w:r>
            <w:r>
              <w:rPr>
                <w:rFonts w:hAnsi="宋体"/>
                <w:szCs w:val="21"/>
              </w:rPr>
              <w:t>木模、模型沙盘、套材拼搭、模型制作等）的竞赛及培训。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6</w:t>
            </w:r>
          </w:p>
        </w:tc>
        <w:tc>
          <w:tcPr>
            <w:tcW w:w="3010" w:type="dxa"/>
            <w:noWrap/>
            <w:vAlign w:val="center"/>
          </w:tcPr>
          <w:p>
            <w:pPr>
              <w:widowControl/>
              <w:spacing w:line="320" w:lineRule="exact"/>
              <w:rPr>
                <w:szCs w:val="21"/>
              </w:rPr>
            </w:pPr>
            <w:r>
              <w:rPr>
                <w:rFonts w:hAnsi="宋体"/>
                <w:szCs w:val="21"/>
              </w:rPr>
              <w:t>常州市青少年车辆模型俱乐部</w:t>
            </w:r>
          </w:p>
        </w:tc>
        <w:tc>
          <w:tcPr>
            <w:tcW w:w="3079" w:type="dxa"/>
            <w:noWrap/>
            <w:vAlign w:val="center"/>
          </w:tcPr>
          <w:p>
            <w:pPr>
              <w:widowControl/>
              <w:spacing w:line="320" w:lineRule="exact"/>
              <w:rPr>
                <w:szCs w:val="21"/>
              </w:rPr>
            </w:pPr>
            <w:r>
              <w:rPr>
                <w:rFonts w:hAnsi="宋体"/>
                <w:szCs w:val="21"/>
              </w:rPr>
              <w:t>常州市西新桥实验小学</w:t>
            </w:r>
          </w:p>
        </w:tc>
        <w:tc>
          <w:tcPr>
            <w:tcW w:w="7405" w:type="dxa"/>
            <w:noWrap/>
            <w:vAlign w:val="center"/>
          </w:tcPr>
          <w:p>
            <w:pPr>
              <w:widowControl/>
              <w:spacing w:line="320" w:lineRule="exact"/>
              <w:rPr>
                <w:szCs w:val="21"/>
              </w:rPr>
            </w:pPr>
            <w:r>
              <w:rPr>
                <w:rFonts w:hAnsi="宋体"/>
                <w:szCs w:val="21"/>
              </w:rPr>
              <w:t>组织常州市中小学生车辆模型竞赛培训与比赛。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7</w:t>
            </w:r>
          </w:p>
        </w:tc>
        <w:tc>
          <w:tcPr>
            <w:tcW w:w="3010" w:type="dxa"/>
            <w:noWrap/>
            <w:vAlign w:val="center"/>
          </w:tcPr>
          <w:p>
            <w:pPr>
              <w:widowControl/>
              <w:spacing w:line="320" w:lineRule="exact"/>
              <w:rPr>
                <w:szCs w:val="21"/>
              </w:rPr>
            </w:pPr>
            <w:r>
              <w:rPr>
                <w:rFonts w:hAnsi="宋体"/>
                <w:szCs w:val="21"/>
              </w:rPr>
              <w:t>常州市青少年电子技师俱乐部</w:t>
            </w:r>
          </w:p>
        </w:tc>
        <w:tc>
          <w:tcPr>
            <w:tcW w:w="3079" w:type="dxa"/>
            <w:noWrap/>
            <w:vAlign w:val="center"/>
          </w:tcPr>
          <w:p>
            <w:pPr>
              <w:widowControl/>
              <w:spacing w:line="320" w:lineRule="exact"/>
              <w:rPr>
                <w:szCs w:val="21"/>
              </w:rPr>
            </w:pPr>
            <w:r>
              <w:rPr>
                <w:rFonts w:hAnsi="宋体"/>
                <w:szCs w:val="21"/>
              </w:rPr>
              <w:t>常州市北郊高级中学</w:t>
            </w:r>
          </w:p>
        </w:tc>
        <w:tc>
          <w:tcPr>
            <w:tcW w:w="7405" w:type="dxa"/>
            <w:noWrap/>
            <w:vAlign w:val="center"/>
          </w:tcPr>
          <w:p>
            <w:pPr>
              <w:spacing w:line="320" w:lineRule="exact"/>
              <w:rPr>
                <w:szCs w:val="21"/>
              </w:rPr>
            </w:pPr>
            <w:r>
              <w:rPr>
                <w:rFonts w:hAnsi="宋体"/>
                <w:szCs w:val="21"/>
              </w:rPr>
              <w:t>组织电子技师类项目的竞赛及培训，如电子电路设计，开源硬件，物联网，交互式设计等。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8</w:t>
            </w:r>
          </w:p>
        </w:tc>
        <w:tc>
          <w:tcPr>
            <w:tcW w:w="3010" w:type="dxa"/>
            <w:noWrap/>
            <w:vAlign w:val="center"/>
          </w:tcPr>
          <w:p>
            <w:pPr>
              <w:widowControl/>
              <w:spacing w:line="320" w:lineRule="exact"/>
              <w:rPr>
                <w:szCs w:val="21"/>
              </w:rPr>
            </w:pPr>
            <w:r>
              <w:rPr>
                <w:rFonts w:hAnsi="宋体"/>
                <w:szCs w:val="21"/>
              </w:rPr>
              <w:t>常州市青少年创客俱乐部</w:t>
            </w:r>
          </w:p>
        </w:tc>
        <w:tc>
          <w:tcPr>
            <w:tcW w:w="3079" w:type="dxa"/>
            <w:noWrap/>
            <w:vAlign w:val="center"/>
          </w:tcPr>
          <w:p>
            <w:pPr>
              <w:widowControl/>
              <w:spacing w:line="320" w:lineRule="exact"/>
              <w:rPr>
                <w:szCs w:val="21"/>
              </w:rPr>
            </w:pPr>
            <w:r>
              <w:rPr>
                <w:rFonts w:hAnsi="宋体"/>
                <w:szCs w:val="21"/>
              </w:rPr>
              <w:t>常州市虹景小学</w:t>
            </w:r>
          </w:p>
        </w:tc>
        <w:tc>
          <w:tcPr>
            <w:tcW w:w="7405" w:type="dxa"/>
            <w:noWrap/>
            <w:vAlign w:val="center"/>
          </w:tcPr>
          <w:p>
            <w:pPr>
              <w:spacing w:line="320" w:lineRule="exact"/>
              <w:rPr>
                <w:szCs w:val="21"/>
              </w:rPr>
            </w:pPr>
            <w:r>
              <w:rPr>
                <w:rFonts w:hAnsi="宋体"/>
                <w:szCs w:val="21"/>
              </w:rPr>
              <w:t>组织中小学创客大赛及创客嘉年华、</w:t>
            </w:r>
            <w:r>
              <w:rPr>
                <w:szCs w:val="21"/>
              </w:rPr>
              <w:t>3D</w:t>
            </w:r>
            <w:r>
              <w:rPr>
                <w:rFonts w:hAnsi="宋体"/>
                <w:szCs w:val="21"/>
              </w:rPr>
              <w:t>打印等培训活动。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9</w:t>
            </w:r>
          </w:p>
        </w:tc>
        <w:tc>
          <w:tcPr>
            <w:tcW w:w="3010" w:type="dxa"/>
            <w:noWrap/>
            <w:vAlign w:val="center"/>
          </w:tcPr>
          <w:p>
            <w:pPr>
              <w:widowControl/>
              <w:spacing w:line="320" w:lineRule="exact"/>
              <w:rPr>
                <w:szCs w:val="21"/>
              </w:rPr>
            </w:pPr>
            <w:r>
              <w:rPr>
                <w:rFonts w:hAnsi="宋体"/>
                <w:szCs w:val="21"/>
              </w:rPr>
              <w:t>常州市人工智能俱乐部</w:t>
            </w:r>
          </w:p>
        </w:tc>
        <w:tc>
          <w:tcPr>
            <w:tcW w:w="3079" w:type="dxa"/>
            <w:noWrap/>
            <w:vAlign w:val="center"/>
          </w:tcPr>
          <w:p>
            <w:pPr>
              <w:widowControl/>
              <w:spacing w:line="320" w:lineRule="exact"/>
              <w:rPr>
                <w:szCs w:val="21"/>
              </w:rPr>
            </w:pPr>
            <w:r>
              <w:rPr>
                <w:rFonts w:hAnsi="宋体"/>
                <w:szCs w:val="21"/>
              </w:rPr>
              <w:t>常州市一中</w:t>
            </w:r>
          </w:p>
        </w:tc>
        <w:tc>
          <w:tcPr>
            <w:tcW w:w="7405" w:type="dxa"/>
            <w:noWrap/>
            <w:vAlign w:val="center"/>
          </w:tcPr>
          <w:p>
            <w:pPr>
              <w:spacing w:line="320" w:lineRule="exact"/>
              <w:rPr>
                <w:szCs w:val="21"/>
              </w:rPr>
            </w:pPr>
            <w:r>
              <w:rPr>
                <w:rFonts w:hAnsi="宋体"/>
                <w:szCs w:val="21"/>
              </w:rPr>
              <w:t>以人工智能普及教育为目标，以培养国家需要的未来人才为导向，为全市师生搭建人工智能展示舞台，对接国家和江苏省青少年人工智能科普活动。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szCs w:val="21"/>
              </w:rPr>
            </w:pPr>
            <w:r>
              <w:rPr>
                <w:szCs w:val="21"/>
              </w:rPr>
              <w:t>10</w:t>
            </w:r>
          </w:p>
        </w:tc>
        <w:tc>
          <w:tcPr>
            <w:tcW w:w="3010" w:type="dxa"/>
            <w:noWrap/>
            <w:vAlign w:val="center"/>
          </w:tcPr>
          <w:p>
            <w:pPr>
              <w:widowControl/>
              <w:spacing w:line="320" w:lineRule="exact"/>
              <w:rPr>
                <w:szCs w:val="21"/>
              </w:rPr>
            </w:pPr>
            <w:r>
              <w:rPr>
                <w:rFonts w:hAnsi="宋体"/>
                <w:szCs w:val="21"/>
              </w:rPr>
              <w:t>常州市空天俱乐部</w:t>
            </w:r>
          </w:p>
        </w:tc>
        <w:tc>
          <w:tcPr>
            <w:tcW w:w="3079" w:type="dxa"/>
            <w:noWrap/>
            <w:vAlign w:val="center"/>
          </w:tcPr>
          <w:p>
            <w:pPr>
              <w:widowControl/>
              <w:spacing w:line="320" w:lineRule="exact"/>
              <w:rPr>
                <w:szCs w:val="21"/>
              </w:rPr>
            </w:pPr>
            <w:r>
              <w:rPr>
                <w:rFonts w:hAnsi="宋体"/>
                <w:szCs w:val="21"/>
              </w:rPr>
              <w:t>常州市实验小学</w:t>
            </w:r>
          </w:p>
        </w:tc>
        <w:tc>
          <w:tcPr>
            <w:tcW w:w="7405" w:type="dxa"/>
            <w:noWrap/>
            <w:vAlign w:val="center"/>
          </w:tcPr>
          <w:p>
            <w:pPr>
              <w:spacing w:line="320" w:lineRule="exact"/>
              <w:rPr>
                <w:szCs w:val="21"/>
              </w:rPr>
            </w:pPr>
            <w:r>
              <w:rPr>
                <w:rFonts w:hAnsi="宋体"/>
                <w:szCs w:val="21"/>
              </w:rPr>
              <w:t>组织开展无人机培训及竞赛，激发青少年对于航空航天科技的兴趣和热情。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11</w:t>
            </w:r>
          </w:p>
        </w:tc>
        <w:tc>
          <w:tcPr>
            <w:tcW w:w="3010" w:type="dxa"/>
            <w:noWrap/>
            <w:vAlign w:val="center"/>
          </w:tcPr>
          <w:p>
            <w:pPr>
              <w:widowControl/>
              <w:rPr>
                <w:rFonts w:hAnsi="宋体"/>
                <w:szCs w:val="21"/>
              </w:rPr>
            </w:pPr>
            <w:r>
              <w:rPr>
                <w:rFonts w:hAnsi="宋体"/>
                <w:kern w:val="0"/>
                <w:szCs w:val="21"/>
              </w:rPr>
              <w:t>常州市青少年未来</w:t>
            </w:r>
            <w:r>
              <w:rPr>
                <w:kern w:val="0"/>
                <w:szCs w:val="21"/>
              </w:rPr>
              <w:t>IT</w:t>
            </w:r>
            <w:r>
              <w:rPr>
                <w:rFonts w:hAnsi="宋体"/>
                <w:kern w:val="0"/>
                <w:szCs w:val="21"/>
              </w:rPr>
              <w:t>工程师俱乐部</w:t>
            </w:r>
            <w:r>
              <w:rPr>
                <w:rFonts w:hint="eastAsia" w:hAnsi="宋体"/>
                <w:kern w:val="0"/>
                <w:szCs w:val="21"/>
              </w:rPr>
              <w:t>（程序设计）</w:t>
            </w:r>
          </w:p>
        </w:tc>
        <w:tc>
          <w:tcPr>
            <w:tcW w:w="3079" w:type="dxa"/>
            <w:noWrap/>
            <w:vAlign w:val="center"/>
          </w:tcPr>
          <w:p>
            <w:pPr>
              <w:widowControl/>
              <w:rPr>
                <w:rFonts w:hAnsi="宋体"/>
                <w:szCs w:val="21"/>
              </w:rPr>
            </w:pPr>
            <w:r>
              <w:rPr>
                <w:rFonts w:hAnsi="宋体"/>
                <w:kern w:val="0"/>
                <w:szCs w:val="21"/>
              </w:rPr>
              <w:t>常</w:t>
            </w:r>
            <w:r>
              <w:rPr>
                <w:rFonts w:hAnsi="宋体"/>
                <w:spacing w:val="-6"/>
                <w:kern w:val="0"/>
                <w:szCs w:val="21"/>
              </w:rPr>
              <w:t>州市青少年活动中心</w:t>
            </w:r>
          </w:p>
        </w:tc>
        <w:tc>
          <w:tcPr>
            <w:tcW w:w="7405" w:type="dxa"/>
            <w:noWrap/>
            <w:vAlign w:val="center"/>
          </w:tcPr>
          <w:p>
            <w:pPr>
              <w:rPr>
                <w:rFonts w:hAnsi="宋体"/>
                <w:szCs w:val="21"/>
              </w:rPr>
            </w:pPr>
            <w:r>
              <w:rPr>
                <w:rFonts w:hAnsi="宋体"/>
                <w:szCs w:val="21"/>
              </w:rPr>
              <w:t>组织青少年程序设计培训，培养学生的计算思维，提升学生的逻辑思维能力。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12</w:t>
            </w:r>
          </w:p>
        </w:tc>
        <w:tc>
          <w:tcPr>
            <w:tcW w:w="3010" w:type="dxa"/>
            <w:noWrap/>
            <w:vAlign w:val="center"/>
          </w:tcPr>
          <w:p>
            <w:pPr>
              <w:widowControl/>
              <w:jc w:val="left"/>
              <w:rPr>
                <w:rFonts w:hAnsi="宋体"/>
                <w:szCs w:val="21"/>
              </w:rPr>
            </w:pPr>
            <w:r>
              <w:rPr>
                <w:rFonts w:hint="eastAsia" w:ascii="宋体" w:hAnsi="宋体" w:cs="宋体"/>
                <w:color w:val="000000"/>
                <w:kern w:val="0"/>
                <w:szCs w:val="21"/>
              </w:rPr>
              <w:t>常州市青少年船模俱乐部</w:t>
            </w:r>
          </w:p>
        </w:tc>
        <w:tc>
          <w:tcPr>
            <w:tcW w:w="3079" w:type="dxa"/>
            <w:noWrap/>
            <w:vAlign w:val="center"/>
          </w:tcPr>
          <w:p>
            <w:pPr>
              <w:widowControl/>
              <w:jc w:val="left"/>
              <w:rPr>
                <w:rFonts w:hAnsi="宋体"/>
                <w:szCs w:val="21"/>
              </w:rPr>
            </w:pPr>
            <w:r>
              <w:rPr>
                <w:rFonts w:hint="eastAsia" w:ascii="宋体" w:hAnsi="宋体" w:cs="宋体"/>
                <w:color w:val="000000"/>
                <w:kern w:val="0"/>
                <w:szCs w:val="21"/>
              </w:rPr>
              <w:t>常州市武进区横林初级中学</w:t>
            </w:r>
          </w:p>
        </w:tc>
        <w:tc>
          <w:tcPr>
            <w:tcW w:w="7405" w:type="dxa"/>
            <w:noWrap/>
            <w:vAlign w:val="center"/>
          </w:tcPr>
          <w:p>
            <w:pPr>
              <w:rPr>
                <w:rFonts w:hAnsi="宋体"/>
                <w:szCs w:val="21"/>
              </w:rPr>
            </w:pPr>
            <w:r>
              <w:rPr>
                <w:rFonts w:hint="eastAsia"/>
                <w:color w:val="000000"/>
                <w:szCs w:val="21"/>
              </w:rPr>
              <w:t>组织船舰模型竞赛及培训，如：船舰模型及场景制作，动力艇操控竞速项目：小虎鲨遥控船竞速、梦想号航母模型制作等。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13</w:t>
            </w:r>
          </w:p>
        </w:tc>
        <w:tc>
          <w:tcPr>
            <w:tcW w:w="3010" w:type="dxa"/>
            <w:noWrap/>
            <w:vAlign w:val="center"/>
          </w:tcPr>
          <w:p>
            <w:pPr>
              <w:widowControl/>
              <w:jc w:val="left"/>
              <w:rPr>
                <w:rFonts w:hAnsi="宋体"/>
                <w:szCs w:val="21"/>
              </w:rPr>
            </w:pPr>
            <w:r>
              <w:rPr>
                <w:rFonts w:hint="eastAsia" w:ascii="宋体" w:hAnsi="宋体" w:cs="宋体"/>
                <w:color w:val="000000"/>
                <w:kern w:val="0"/>
                <w:szCs w:val="21"/>
              </w:rPr>
              <w:t>常州市青少年头脑奥林匹克</w:t>
            </w:r>
            <w:r>
              <w:rPr>
                <w:rFonts w:ascii="宋体" w:hAnsi="宋体"/>
                <w:color w:val="000000"/>
                <w:kern w:val="0"/>
                <w:szCs w:val="21"/>
              </w:rPr>
              <w:t>(OM)</w:t>
            </w:r>
            <w:r>
              <w:rPr>
                <w:rFonts w:hint="eastAsia" w:ascii="宋体" w:hAnsi="宋体" w:cs="宋体"/>
                <w:color w:val="000000"/>
                <w:kern w:val="0"/>
                <w:szCs w:val="21"/>
              </w:rPr>
              <w:t>俱乐部</w:t>
            </w:r>
          </w:p>
        </w:tc>
        <w:tc>
          <w:tcPr>
            <w:tcW w:w="3079" w:type="dxa"/>
            <w:noWrap/>
            <w:vAlign w:val="center"/>
          </w:tcPr>
          <w:p>
            <w:pPr>
              <w:widowControl/>
              <w:jc w:val="left"/>
              <w:rPr>
                <w:rFonts w:hAnsi="宋体"/>
                <w:szCs w:val="21"/>
              </w:rPr>
            </w:pPr>
            <w:r>
              <w:rPr>
                <w:rFonts w:hint="eastAsia" w:ascii="宋体" w:hAnsi="宋体" w:cs="宋体"/>
                <w:color w:val="000000"/>
                <w:kern w:val="0"/>
                <w:szCs w:val="21"/>
              </w:rPr>
              <w:t>常州市解放路小学</w:t>
            </w:r>
          </w:p>
        </w:tc>
        <w:tc>
          <w:tcPr>
            <w:tcW w:w="7405" w:type="dxa"/>
            <w:noWrap/>
            <w:vAlign w:val="center"/>
          </w:tcPr>
          <w:p>
            <w:pPr>
              <w:rPr>
                <w:rFonts w:hAnsi="宋体"/>
                <w:szCs w:val="21"/>
              </w:rPr>
            </w:pPr>
            <w:r>
              <w:rPr>
                <w:rFonts w:hint="eastAsia" w:ascii="宋体" w:hAnsi="宋体" w:cs="宋体"/>
                <w:color w:val="000000"/>
                <w:kern w:val="0"/>
                <w:szCs w:val="21"/>
              </w:rPr>
              <w:t>组织青少年头脑奥林匹克竞赛及培训，培养</w:t>
            </w:r>
            <w:r>
              <w:rPr>
                <w:rFonts w:hint="eastAsia"/>
                <w:color w:val="000000"/>
                <w:szCs w:val="21"/>
              </w:rPr>
              <w:t>青少年和幼儿创造力和团队合作能力。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14</w:t>
            </w:r>
          </w:p>
        </w:tc>
        <w:tc>
          <w:tcPr>
            <w:tcW w:w="3010" w:type="dxa"/>
            <w:noWrap/>
            <w:vAlign w:val="center"/>
          </w:tcPr>
          <w:p>
            <w:pPr>
              <w:widowControl/>
              <w:rPr>
                <w:rFonts w:hAnsi="宋体"/>
                <w:szCs w:val="21"/>
              </w:rPr>
            </w:pPr>
            <w:r>
              <w:rPr>
                <w:rFonts w:hint="eastAsia" w:hAnsi="宋体"/>
                <w:kern w:val="0"/>
                <w:szCs w:val="21"/>
              </w:rPr>
              <w:t>常州市科普创作俱乐部</w:t>
            </w:r>
          </w:p>
        </w:tc>
        <w:tc>
          <w:tcPr>
            <w:tcW w:w="3079" w:type="dxa"/>
            <w:noWrap/>
            <w:vAlign w:val="center"/>
          </w:tcPr>
          <w:p>
            <w:pPr>
              <w:widowControl/>
              <w:rPr>
                <w:rFonts w:hAnsi="宋体"/>
                <w:szCs w:val="21"/>
              </w:rPr>
            </w:pPr>
            <w:r>
              <w:rPr>
                <w:rFonts w:hint="eastAsia" w:hAnsi="宋体"/>
                <w:kern w:val="0"/>
                <w:szCs w:val="21"/>
              </w:rPr>
              <w:t>常州市丽华中学</w:t>
            </w:r>
          </w:p>
        </w:tc>
        <w:tc>
          <w:tcPr>
            <w:tcW w:w="7405" w:type="dxa"/>
            <w:noWrap/>
            <w:vAlign w:val="center"/>
          </w:tcPr>
          <w:p>
            <w:pPr>
              <w:rPr>
                <w:rFonts w:hAnsi="宋体"/>
                <w:szCs w:val="21"/>
              </w:rPr>
            </w:pPr>
            <w:r>
              <w:rPr>
                <w:rFonts w:hint="eastAsia" w:hAnsi="宋体"/>
                <w:szCs w:val="21"/>
              </w:rPr>
              <w:t>为广大青少年搭建科普创作的综合服务平台，组织中小学科幻作文大赛等赛事活动。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15</w:t>
            </w:r>
          </w:p>
        </w:tc>
        <w:tc>
          <w:tcPr>
            <w:tcW w:w="3010" w:type="dxa"/>
            <w:noWrap/>
            <w:vAlign w:val="center"/>
          </w:tcPr>
          <w:p>
            <w:pPr>
              <w:widowControl/>
              <w:rPr>
                <w:rFonts w:hAnsi="宋体"/>
                <w:szCs w:val="21"/>
              </w:rPr>
            </w:pPr>
            <w:r>
              <w:rPr>
                <w:rFonts w:hint="eastAsia" w:hAnsi="宋体"/>
                <w:kern w:val="0"/>
                <w:szCs w:val="21"/>
              </w:rPr>
              <w:t>常州市青少年新能源科技俱乐部</w:t>
            </w:r>
          </w:p>
        </w:tc>
        <w:tc>
          <w:tcPr>
            <w:tcW w:w="3079" w:type="dxa"/>
            <w:noWrap/>
            <w:vAlign w:val="center"/>
          </w:tcPr>
          <w:p>
            <w:pPr>
              <w:widowControl/>
              <w:rPr>
                <w:rFonts w:hAnsi="宋体"/>
                <w:szCs w:val="21"/>
              </w:rPr>
            </w:pPr>
            <w:r>
              <w:rPr>
                <w:rFonts w:hint="eastAsia" w:hAnsi="宋体"/>
                <w:kern w:val="0"/>
                <w:szCs w:val="21"/>
                <w:lang w:val="en-US" w:eastAsia="zh-CN"/>
              </w:rPr>
              <w:t>常州市觅渡桥小学</w:t>
            </w:r>
          </w:p>
        </w:tc>
        <w:tc>
          <w:tcPr>
            <w:tcW w:w="7405" w:type="dxa"/>
            <w:noWrap/>
            <w:vAlign w:val="center"/>
          </w:tcPr>
          <w:p>
            <w:pPr>
              <w:rPr>
                <w:rFonts w:hint="eastAsia" w:ascii="宋体" w:hAnsi="宋体" w:cs="宋体"/>
                <w:color w:val="000000"/>
                <w:szCs w:val="21"/>
                <w:lang w:eastAsia="zh-CN"/>
              </w:rPr>
            </w:pPr>
            <w:r>
              <w:rPr>
                <w:rFonts w:hint="eastAsia" w:hAnsi="宋体"/>
                <w:szCs w:val="21"/>
                <w:lang w:eastAsia="zh-CN"/>
              </w:rPr>
              <w:t>组织新能源模型设计大赛、“新能源”文学艺术创意大赛、“新能源”科技活动大赛等赛事。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24" w:type="dxa"/>
            <w:noWrap/>
            <w:vAlign w:val="center"/>
          </w:tcPr>
          <w:p>
            <w:pPr>
              <w:widowControl/>
              <w:spacing w:line="320" w:lineRule="exact"/>
              <w:jc w:val="center"/>
              <w:rPr>
                <w:rFonts w:hint="default" w:eastAsia="宋体"/>
                <w:szCs w:val="21"/>
                <w:lang w:val="en-US" w:eastAsia="zh-CN"/>
              </w:rPr>
            </w:pPr>
            <w:r>
              <w:rPr>
                <w:rFonts w:hint="eastAsia"/>
                <w:szCs w:val="21"/>
                <w:lang w:val="en-US" w:eastAsia="zh-CN"/>
              </w:rPr>
              <w:t>16</w:t>
            </w:r>
          </w:p>
        </w:tc>
        <w:tc>
          <w:tcPr>
            <w:tcW w:w="3010" w:type="dxa"/>
            <w:noWrap/>
            <w:vAlign w:val="center"/>
          </w:tcPr>
          <w:p>
            <w:pPr>
              <w:widowControl/>
              <w:rPr>
                <w:rFonts w:hAnsi="宋体"/>
                <w:szCs w:val="21"/>
              </w:rPr>
            </w:pPr>
            <w:r>
              <w:rPr>
                <w:rFonts w:hint="eastAsia" w:hAnsi="宋体"/>
                <w:kern w:val="0"/>
                <w:szCs w:val="21"/>
              </w:rPr>
              <w:t>常州市青少年天文与空间科技俱乐部</w:t>
            </w:r>
          </w:p>
        </w:tc>
        <w:tc>
          <w:tcPr>
            <w:tcW w:w="3079" w:type="dxa"/>
            <w:noWrap/>
            <w:vAlign w:val="center"/>
          </w:tcPr>
          <w:p>
            <w:pPr>
              <w:widowControl/>
              <w:rPr>
                <w:rFonts w:hAnsi="宋体"/>
                <w:szCs w:val="21"/>
              </w:rPr>
            </w:pPr>
            <w:r>
              <w:rPr>
                <w:rFonts w:hint="eastAsia" w:hAnsi="宋体"/>
                <w:kern w:val="0"/>
                <w:szCs w:val="21"/>
                <w:lang w:val="en-US" w:eastAsia="zh-CN"/>
              </w:rPr>
              <w:t>常州市正行中学</w:t>
            </w:r>
          </w:p>
        </w:tc>
        <w:tc>
          <w:tcPr>
            <w:tcW w:w="7405" w:type="dxa"/>
            <w:noWrap/>
            <w:vAlign w:val="center"/>
          </w:tcPr>
          <w:p>
            <w:pPr>
              <w:rPr>
                <w:rFonts w:hint="eastAsia" w:ascii="宋体" w:hAnsi="宋体" w:cs="宋体"/>
                <w:color w:val="000000"/>
                <w:szCs w:val="21"/>
              </w:rPr>
            </w:pPr>
            <w:r>
              <w:rPr>
                <w:rFonts w:hint="eastAsia" w:hAnsi="宋体"/>
                <w:szCs w:val="21"/>
                <w:lang w:eastAsia="zh-CN"/>
              </w:rPr>
              <w:t>组织</w:t>
            </w:r>
            <w:r>
              <w:rPr>
                <w:rFonts w:hint="eastAsia" w:hAnsi="宋体"/>
                <w:szCs w:val="21"/>
                <w:lang w:val="zh-CN"/>
              </w:rPr>
              <w:t>青少年天文竞赛，涵盖江苏省中小学网络天文知识竞赛、“地球小博士”全国地理科学知识竞赛、全国中小学天文知识竞赛等系列赛事。</w:t>
            </w:r>
          </w:p>
        </w:tc>
      </w:tr>
    </w:tbl>
    <w:p>
      <w:pPr>
        <w:rPr>
          <w:rFonts w:hint="eastAsia" w:eastAsia="黑体"/>
          <w:sz w:val="32"/>
          <w:szCs w:val="32"/>
        </w:rPr>
      </w:pPr>
      <w:r>
        <w:rPr>
          <w:rFonts w:hint="eastAsia" w:eastAsia="黑体"/>
          <w:sz w:val="32"/>
          <w:szCs w:val="32"/>
        </w:rPr>
        <w:br w:type="page"/>
      </w:r>
    </w:p>
    <w:p>
      <w:pPr>
        <w:adjustRightInd w:val="0"/>
        <w:snapToGrid w:val="0"/>
        <w:spacing w:before="240" w:after="240" w:line="570" w:lineRule="exact"/>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2</w:t>
      </w:r>
    </w:p>
    <w:p>
      <w:pPr>
        <w:adjustRightInd w:val="0"/>
        <w:snapToGrid w:val="0"/>
        <w:spacing w:before="240" w:after="240"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常州市科学类公益课程</w:t>
      </w:r>
      <w:r>
        <w:rPr>
          <w:rFonts w:hint="eastAsia" w:ascii="方正小标宋简体" w:eastAsia="方正小标宋简体"/>
          <w:sz w:val="44"/>
          <w:szCs w:val="44"/>
          <w:lang w:eastAsia="zh-CN"/>
        </w:rPr>
        <w:t>名单</w:t>
      </w:r>
    </w:p>
    <w:tbl>
      <w:tblPr>
        <w:tblStyle w:val="7"/>
        <w:tblW w:w="1297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2004"/>
        <w:gridCol w:w="1550"/>
        <w:gridCol w:w="5244"/>
        <w:gridCol w:w="1200"/>
        <w:gridCol w:w="933"/>
        <w:gridCol w:w="14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637"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序号</w:t>
            </w:r>
          </w:p>
        </w:tc>
        <w:tc>
          <w:tcPr>
            <w:tcW w:w="2004" w:type="dxa"/>
            <w:noWrap/>
            <w:vAlign w:val="center"/>
          </w:tcPr>
          <w:p>
            <w:pPr>
              <w:tabs>
                <w:tab w:val="left" w:pos="720"/>
              </w:tabs>
              <w:adjustRightInd w:val="0"/>
              <w:snapToGrid w:val="0"/>
              <w:spacing w:line="320" w:lineRule="exact"/>
              <w:ind w:firstLine="243" w:firstLineChars="116"/>
              <w:jc w:val="center"/>
              <w:rPr>
                <w:rFonts w:ascii="黑体" w:hAnsi="黑体" w:eastAsia="黑体"/>
                <w:color w:val="000000"/>
                <w:szCs w:val="21"/>
              </w:rPr>
            </w:pPr>
            <w:r>
              <w:rPr>
                <w:rFonts w:ascii="黑体" w:hAnsi="黑体" w:eastAsia="黑体"/>
                <w:color w:val="000000"/>
                <w:szCs w:val="21"/>
              </w:rPr>
              <w:t>单位</w:t>
            </w:r>
          </w:p>
        </w:tc>
        <w:tc>
          <w:tcPr>
            <w:tcW w:w="1550"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课程名称</w:t>
            </w:r>
          </w:p>
        </w:tc>
        <w:tc>
          <w:tcPr>
            <w:tcW w:w="5244"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课程简介</w:t>
            </w:r>
          </w:p>
        </w:tc>
        <w:tc>
          <w:tcPr>
            <w:tcW w:w="1200"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授课对象</w:t>
            </w:r>
          </w:p>
        </w:tc>
        <w:tc>
          <w:tcPr>
            <w:tcW w:w="933"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联系人</w:t>
            </w:r>
          </w:p>
        </w:tc>
        <w:tc>
          <w:tcPr>
            <w:tcW w:w="1405" w:type="dxa"/>
            <w:noWrap/>
            <w:vAlign w:val="center"/>
          </w:tcPr>
          <w:p>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noWrap/>
            <w:vAlign w:val="center"/>
          </w:tcPr>
          <w:p>
            <w:pPr>
              <w:tabs>
                <w:tab w:val="left" w:pos="720"/>
              </w:tabs>
              <w:adjustRightInd w:val="0"/>
              <w:snapToGrid w:val="0"/>
              <w:spacing w:line="320" w:lineRule="exact"/>
              <w:jc w:val="center"/>
              <w:rPr>
                <w:kern w:val="0"/>
                <w:szCs w:val="21"/>
              </w:rPr>
            </w:pPr>
            <w:r>
              <w:rPr>
                <w:rFonts w:hint="eastAsia"/>
                <w:kern w:val="0"/>
                <w:szCs w:val="21"/>
              </w:rPr>
              <w:t>1</w:t>
            </w:r>
          </w:p>
        </w:tc>
        <w:tc>
          <w:tcPr>
            <w:tcW w:w="2004"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常州市机器人科技协会</w:t>
            </w:r>
          </w:p>
        </w:tc>
        <w:tc>
          <w:tcPr>
            <w:tcW w:w="1550"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仿生机器人设计与实践</w:t>
            </w:r>
          </w:p>
        </w:tc>
        <w:tc>
          <w:tcPr>
            <w:tcW w:w="5244" w:type="dxa"/>
            <w:noWrap/>
            <w:vAlign w:val="center"/>
          </w:tcPr>
          <w:p>
            <w:pPr>
              <w:tabs>
                <w:tab w:val="left" w:pos="720"/>
              </w:tabs>
              <w:adjustRightInd w:val="0"/>
              <w:snapToGrid w:val="0"/>
              <w:spacing w:line="340" w:lineRule="exact"/>
              <w:jc w:val="left"/>
              <w:rPr>
                <w:rFonts w:hint="eastAsia" w:ascii="Times New Roman" w:hAnsi="Times New Roman" w:eastAsia="宋体" w:cs="Times New Roman"/>
                <w:kern w:val="0"/>
                <w:sz w:val="21"/>
                <w:szCs w:val="21"/>
                <w:lang w:val="en-US" w:eastAsia="zh-CN" w:bidi="ar-SA"/>
              </w:rPr>
            </w:pPr>
            <w:r>
              <w:rPr>
                <w:rFonts w:hAnsi="宋体"/>
                <w:kern w:val="0"/>
                <w:szCs w:val="21"/>
              </w:rPr>
              <w:t>本课程包含创意机器人设计和机器人制作两部分，利用小型直流电机为动力，通过简单的机械传动，做出模仿生物运动方式的机器人结构。让学生发挥分析与想象能力，激发学生的科技创作潜能，进而培养出凡事能</w:t>
            </w:r>
            <w:r>
              <w:rPr>
                <w:kern w:val="0"/>
                <w:szCs w:val="21"/>
              </w:rPr>
              <w:t>“</w:t>
            </w:r>
            <w:r>
              <w:rPr>
                <w:rFonts w:hAnsi="宋体"/>
                <w:kern w:val="0"/>
                <w:szCs w:val="21"/>
              </w:rPr>
              <w:t>慎思笃行</w:t>
            </w:r>
            <w:r>
              <w:rPr>
                <w:kern w:val="0"/>
                <w:szCs w:val="21"/>
              </w:rPr>
              <w:t>”</w:t>
            </w:r>
            <w:r>
              <w:rPr>
                <w:rFonts w:hAnsi="宋体"/>
                <w:kern w:val="0"/>
                <w:szCs w:val="21"/>
              </w:rPr>
              <w:t>的规划能力、完成作品的贯彻决心以及提升团队的合作精神与默契，使学生在动手创作过程中培养</w:t>
            </w:r>
            <w:r>
              <w:rPr>
                <w:kern w:val="0"/>
                <w:szCs w:val="21"/>
              </w:rPr>
              <w:t>“</w:t>
            </w:r>
            <w:r>
              <w:rPr>
                <w:rFonts w:hAnsi="宋体"/>
                <w:kern w:val="0"/>
                <w:szCs w:val="21"/>
              </w:rPr>
              <w:t>艺术的灵感、科学的态度、探究的精神、协作的理念、实践的能力及高尚的情操</w:t>
            </w:r>
            <w:r>
              <w:rPr>
                <w:kern w:val="0"/>
                <w:szCs w:val="21"/>
              </w:rPr>
              <w:t xml:space="preserve">” </w:t>
            </w:r>
            <w:r>
              <w:rPr>
                <w:rFonts w:hAnsi="宋体"/>
                <w:kern w:val="0"/>
                <w:szCs w:val="21"/>
              </w:rPr>
              <w:t>。</w:t>
            </w:r>
          </w:p>
        </w:tc>
        <w:tc>
          <w:tcPr>
            <w:tcW w:w="1200"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初中、高中</w:t>
            </w:r>
          </w:p>
        </w:tc>
        <w:tc>
          <w:tcPr>
            <w:tcW w:w="933"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沈琳</w:t>
            </w:r>
          </w:p>
        </w:tc>
        <w:tc>
          <w:tcPr>
            <w:tcW w:w="1405"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kern w:val="0"/>
                <w:szCs w:val="21"/>
              </w:rPr>
              <w:t>18651959777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noWrap/>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2</w:t>
            </w:r>
          </w:p>
        </w:tc>
        <w:tc>
          <w:tcPr>
            <w:tcW w:w="2004"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常州市电子学会</w:t>
            </w:r>
          </w:p>
        </w:tc>
        <w:tc>
          <w:tcPr>
            <w:tcW w:w="1550"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未来创想家</w:t>
            </w:r>
          </w:p>
        </w:tc>
        <w:tc>
          <w:tcPr>
            <w:tcW w:w="5244" w:type="dxa"/>
            <w:noWrap/>
            <w:vAlign w:val="center"/>
          </w:tcPr>
          <w:p>
            <w:pPr>
              <w:tabs>
                <w:tab w:val="left" w:pos="720"/>
              </w:tabs>
              <w:adjustRightInd w:val="0"/>
              <w:snapToGrid w:val="0"/>
              <w:spacing w:line="320" w:lineRule="exact"/>
              <w:jc w:val="left"/>
              <w:rPr>
                <w:rFonts w:hint="eastAsia"/>
                <w:kern w:val="0"/>
                <w:szCs w:val="21"/>
              </w:rPr>
            </w:pPr>
            <w:r>
              <w:rPr>
                <w:rFonts w:hint="eastAsia"/>
                <w:kern w:val="0"/>
                <w:szCs w:val="21"/>
              </w:rPr>
              <w:t>本课程利用Arduino硬件开发平台，让孩子学会如何使用各种传感器及在主控板上编写程序来，制作有趣的作品。Arduino省略了很多繁琐的底层开发，让孩子们可以专注在功能实现，快速的开发出智能硬件原型。该课程结合计算机编程语言（图形化编程软件Mixly）和动手实践能力的培训，通过软硬件结合的教学方式，让孩子们轻松入门Arduino。可以使用Arduino来制作各种智能设备，让孩子们的创造力得到提升，将想象变为现实，成为一个小小创造家。</w:t>
            </w:r>
          </w:p>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p>
        </w:tc>
        <w:tc>
          <w:tcPr>
            <w:tcW w:w="1200"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汪斌</w:t>
            </w:r>
          </w:p>
        </w:tc>
        <w:tc>
          <w:tcPr>
            <w:tcW w:w="1405" w:type="dxa"/>
            <w:noWrap/>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3</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常州市电子学会</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lang w:val="en-US" w:eastAsia="zh-CN" w:bidi="ar-SA"/>
              </w:rPr>
            </w:pPr>
            <w:r>
              <w:rPr>
                <w:rFonts w:hint="eastAsia"/>
                <w:kern w:val="0"/>
                <w:szCs w:val="21"/>
              </w:rPr>
              <w:t>电路设计师</w:t>
            </w:r>
          </w:p>
        </w:tc>
        <w:tc>
          <w:tcPr>
            <w:tcW w:w="5244" w:type="dxa"/>
            <w:vAlign w:val="center"/>
          </w:tcPr>
          <w:p>
            <w:pPr>
              <w:tabs>
                <w:tab w:val="left" w:pos="720"/>
              </w:tabs>
              <w:adjustRightInd w:val="0"/>
              <w:snapToGrid w:val="0"/>
              <w:spacing w:line="320" w:lineRule="exact"/>
              <w:jc w:val="left"/>
              <w:rPr>
                <w:rFonts w:ascii="Times New Roman" w:hAnsi="Times New Roman" w:eastAsia="宋体" w:cs="Times New Roman"/>
                <w:kern w:val="0"/>
                <w:sz w:val="21"/>
                <w:szCs w:val="21"/>
                <w:lang w:val="en-US" w:eastAsia="zh-CN" w:bidi="ar-SA"/>
              </w:rPr>
            </w:pPr>
            <w:r>
              <w:rPr>
                <w:rFonts w:hint="eastAsia"/>
                <w:kern w:val="0"/>
                <w:szCs w:val="21"/>
              </w:rPr>
              <w:t>以电路知识为课程主要内容，教授孩子基本的用电常识，认识各种电子元器件，掌握各种逻辑门知识，理解数字逻辑与电路设计。课程中会使用到多种电子元器件及仿真电路模拟软件。</w:t>
            </w:r>
          </w:p>
        </w:tc>
        <w:tc>
          <w:tcPr>
            <w:tcW w:w="120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汪斌</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4</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德伊门矿物博物馆</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未来科学家系列课程</w:t>
            </w:r>
          </w:p>
        </w:tc>
        <w:tc>
          <w:tcPr>
            <w:tcW w:w="5244" w:type="dxa"/>
            <w:vAlign w:val="center"/>
          </w:tcPr>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包含天地生数理化的科普类课程</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3—8年级</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王晓芬</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13813699899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5</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德伊门矿物博物馆</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概念化学</w:t>
            </w:r>
          </w:p>
        </w:tc>
        <w:tc>
          <w:tcPr>
            <w:tcW w:w="5244" w:type="dxa"/>
            <w:vAlign w:val="center"/>
          </w:tcPr>
          <w:p>
            <w:pPr>
              <w:tabs>
                <w:tab w:val="left" w:pos="720"/>
              </w:tabs>
              <w:adjustRightInd w:val="0"/>
              <w:snapToGrid w:val="0"/>
              <w:spacing w:line="320" w:lineRule="exact"/>
              <w:jc w:val="left"/>
              <w:rPr>
                <w:rFonts w:hint="eastAsia"/>
                <w:kern w:val="0"/>
                <w:szCs w:val="21"/>
              </w:rPr>
            </w:pPr>
            <w:r>
              <w:rPr>
                <w:rFonts w:hint="eastAsia"/>
                <w:kern w:val="0"/>
                <w:szCs w:val="21"/>
              </w:rPr>
              <w:t>《概念化学》是德伊门自然科学普及系列课程中关于化学基础知识和实验操 作的普及课程。 帮助孩子们了解自然科学知识，培养系统的科学思维能力，提</w:t>
            </w:r>
          </w:p>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升科学素养。</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3—6年级</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王晓芬</w:t>
            </w:r>
          </w:p>
        </w:tc>
        <w:tc>
          <w:tcPr>
            <w:tcW w:w="1405" w:type="dxa"/>
            <w:vAlign w:val="center"/>
          </w:tcPr>
          <w:p>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13813699899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6</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小小机械师</w:t>
            </w:r>
          </w:p>
        </w:tc>
        <w:tc>
          <w:tcPr>
            <w:tcW w:w="5244" w:type="dxa"/>
            <w:vAlign w:val="center"/>
          </w:tcPr>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利用结构搭建积木，让学生学会如何创建个做结构作品，包括利用轴、齿轮、滑轮等连接件，让孩子接触更多传动和物理相关知识，并拥有马达、遥控器、主控板及多种传感器等电动控制元件，增加课程趣味性。提升孩子创造力、动手能力和专注力。</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1-2</w:t>
            </w:r>
            <w:r>
              <w:rPr>
                <w:rFonts w:hint="eastAsia"/>
                <w:kern w:val="0"/>
                <w:szCs w:val="21"/>
              </w:rPr>
              <w:t>年级</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7</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编程盒子</w:t>
            </w:r>
          </w:p>
        </w:tc>
        <w:tc>
          <w:tcPr>
            <w:tcW w:w="5244" w:type="dxa"/>
            <w:vAlign w:val="center"/>
          </w:tcPr>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以图形化编程语言教学为核心，配套对应的编程盒子学习套件，在纯软件教学的基础上增加了动手创作的内容，进一步提升学生的学习兴趣。课程中除了学习计算机语言的基础知识，还会教学生制作各种创意手工作品，并且使用编程对手工作品进行程序创编，让学生更好的理解编程在生活中的应用。</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2</w:t>
            </w:r>
            <w:r>
              <w:rPr>
                <w:rFonts w:hint="eastAsia"/>
                <w:kern w:val="0"/>
                <w:szCs w:val="21"/>
              </w:rPr>
              <w:t>年级以上</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8</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Python创意编程</w:t>
            </w:r>
          </w:p>
        </w:tc>
        <w:tc>
          <w:tcPr>
            <w:tcW w:w="5244" w:type="dxa"/>
            <w:vAlign w:val="center"/>
          </w:tcPr>
          <w:p>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主要使用Python语言进行教学，学生将通过本课程学校Python语言的基本使用方法，掌握计算机语言基础，并能进行简单的程序开发。在纯软件教学的基础上，开创性的加入了硬件开发板，同学们除了在电脑上进行软件程序的开发，还可以进行硬件作品的设计，通过使用各种电子元器件搭建有趣的创意作品，让Python编程更加有趣。</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9</w:t>
            </w:r>
          </w:p>
        </w:tc>
        <w:tc>
          <w:tcPr>
            <w:tcW w:w="2004"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常州市北郊</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高级中学</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琢光智造</w:t>
            </w:r>
          </w:p>
        </w:tc>
        <w:tc>
          <w:tcPr>
            <w:tcW w:w="5244" w:type="dxa"/>
            <w:vAlign w:val="center"/>
          </w:tcPr>
          <w:p>
            <w:pPr>
              <w:tabs>
                <w:tab w:val="left" w:pos="720"/>
              </w:tabs>
              <w:adjustRightInd w:val="0"/>
              <w:snapToGrid w:val="0"/>
              <w:spacing w:line="320" w:lineRule="exact"/>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本课程以开源硬件和激光切割为基础，综合运用科学、技术、工程、数学等学科的相关知识，开展科学探究，解决日常生活中遇到的实际问题。</w:t>
            </w:r>
            <w:r>
              <w:rPr>
                <w:rFonts w:ascii="Times New Roman" w:hAnsi="Times New Roman"/>
                <w:kern w:val="0"/>
                <w:szCs w:val="21"/>
                <w:highlight w:val="none"/>
                <w:lang w:val="zh-CN"/>
              </w:rPr>
              <w:t>培养学生的动手实践和综合思维能力，促进学科核心素养提升</w:t>
            </w:r>
            <w:r>
              <w:rPr>
                <w:rFonts w:hint="eastAsia" w:ascii="Times New Roman" w:hAnsi="Times New Roman"/>
                <w:kern w:val="0"/>
                <w:szCs w:val="21"/>
                <w:highlight w:val="none"/>
                <w:lang w:val="zh-CN"/>
              </w:rPr>
              <w:t>。</w:t>
            </w:r>
            <w:r>
              <w:rPr>
                <w:rFonts w:ascii="Times New Roman" w:hAnsi="Times New Roman"/>
                <w:kern w:val="0"/>
                <w:szCs w:val="21"/>
                <w:highlight w:val="none"/>
              </w:rPr>
              <w:t>（距离较远学校采用网络在线授课）。</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蔡国</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15961281921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10</w:t>
            </w:r>
          </w:p>
        </w:tc>
        <w:tc>
          <w:tcPr>
            <w:tcW w:w="2004"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常州市北郊</w:t>
            </w:r>
          </w:p>
          <w:p>
            <w:pPr>
              <w:tabs>
                <w:tab w:val="left" w:pos="720"/>
              </w:tabs>
              <w:adjustRightInd w:val="0"/>
              <w:snapToGrid w:val="0"/>
              <w:spacing w:line="320" w:lineRule="exact"/>
              <w:jc w:val="center"/>
              <w:rPr>
                <w:rFonts w:hint="eastAsia"/>
                <w:kern w:val="0"/>
                <w:szCs w:val="21"/>
                <w:lang w:val="en-US" w:eastAsia="zh-CN"/>
              </w:rPr>
            </w:pPr>
            <w:r>
              <w:rPr>
                <w:rFonts w:ascii="Times New Roman" w:hAnsi="Times New Roman"/>
                <w:kern w:val="0"/>
                <w:szCs w:val="21"/>
                <w:highlight w:val="none"/>
              </w:rPr>
              <w:t>高级中学</w:t>
            </w:r>
          </w:p>
        </w:tc>
        <w:tc>
          <w:tcPr>
            <w:tcW w:w="1550" w:type="dxa"/>
            <w:vAlign w:val="center"/>
          </w:tcPr>
          <w:p>
            <w:pPr>
              <w:tabs>
                <w:tab w:val="left" w:pos="720"/>
              </w:tabs>
              <w:adjustRightInd w:val="0"/>
              <w:snapToGrid w:val="0"/>
              <w:spacing w:line="320" w:lineRule="exact"/>
              <w:jc w:val="center"/>
              <w:rPr>
                <w:rFonts w:hint="eastAsia"/>
                <w:kern w:val="0"/>
                <w:szCs w:val="21"/>
                <w:lang w:val="en-US" w:eastAsia="zh-CN"/>
              </w:rPr>
            </w:pPr>
            <w:r>
              <w:rPr>
                <w:rFonts w:hint="eastAsia"/>
                <w:kern w:val="0"/>
                <w:szCs w:val="21"/>
                <w:lang w:val="en-US" w:eastAsia="zh-CN"/>
              </w:rPr>
              <w:t>三维模型创意设计</w:t>
            </w:r>
          </w:p>
        </w:tc>
        <w:tc>
          <w:tcPr>
            <w:tcW w:w="5244" w:type="dxa"/>
            <w:vAlign w:val="center"/>
          </w:tcPr>
          <w:p>
            <w:pPr>
              <w:tabs>
                <w:tab w:val="left" w:pos="720"/>
              </w:tabs>
              <w:adjustRightInd w:val="0"/>
              <w:snapToGrid w:val="0"/>
              <w:spacing w:line="320" w:lineRule="exact"/>
              <w:jc w:val="left"/>
              <w:rPr>
                <w:rFonts w:hint="eastAsia"/>
                <w:kern w:val="0"/>
                <w:szCs w:val="21"/>
                <w:lang w:val="en-US" w:eastAsia="zh-CN"/>
              </w:rPr>
            </w:pPr>
            <w:r>
              <w:rPr>
                <w:rFonts w:hint="eastAsia"/>
                <w:kern w:val="0"/>
                <w:szCs w:val="21"/>
                <w:lang w:val="en-US" w:eastAsia="zh-CN"/>
              </w:rPr>
              <w:t>本课程以三维模型设计为基础，综合运用科学、技术、工程、数学、艺术等学科的相关知识，能让零基础的学生们，开展三维模型创意设计，绘出自己的 3D创意作品。</w:t>
            </w:r>
          </w:p>
          <w:p>
            <w:pPr>
              <w:tabs>
                <w:tab w:val="left" w:pos="720"/>
              </w:tabs>
              <w:adjustRightInd w:val="0"/>
              <w:snapToGrid w:val="0"/>
              <w:spacing w:line="320" w:lineRule="exact"/>
              <w:jc w:val="left"/>
              <w:rPr>
                <w:rFonts w:hint="eastAsia"/>
                <w:kern w:val="0"/>
                <w:szCs w:val="21"/>
                <w:lang w:val="en-US" w:eastAsia="zh-CN"/>
              </w:rPr>
            </w:pPr>
            <w:r>
              <w:rPr>
                <w:rFonts w:hint="eastAsia"/>
                <w:kern w:val="0"/>
                <w:szCs w:val="21"/>
                <w:lang w:val="en-US" w:eastAsia="zh-CN"/>
              </w:rPr>
              <w:t>课程从易到难，循序渐进。基于实例开展教学，3D 作品设计从简单的零件，到实用小制作，并且渗入创造性思维，创新发明，培养学生的动手实践和综合思维能力，促进学科核心素养提升。（距离较远学校采用网络在线授课）。</w:t>
            </w:r>
          </w:p>
        </w:tc>
        <w:tc>
          <w:tcPr>
            <w:tcW w:w="1200" w:type="dxa"/>
            <w:vAlign w:val="center"/>
          </w:tcPr>
          <w:p>
            <w:pPr>
              <w:tabs>
                <w:tab w:val="left" w:pos="720"/>
              </w:tabs>
              <w:adjustRightInd w:val="0"/>
              <w:snapToGrid w:val="0"/>
              <w:spacing w:line="320" w:lineRule="exact"/>
              <w:jc w:val="center"/>
              <w:rPr>
                <w:rFonts w:hint="eastAsia"/>
                <w:kern w:val="0"/>
                <w:szCs w:val="21"/>
                <w:lang w:val="en-US" w:eastAsia="zh-CN"/>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蔡国</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15961281921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6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11</w:t>
            </w:r>
          </w:p>
        </w:tc>
        <w:tc>
          <w:tcPr>
            <w:tcW w:w="2004"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hint="eastAsia" w:ascii="Times New Roman" w:hAnsi="Times New Roman"/>
                <w:kern w:val="0"/>
                <w:szCs w:val="21"/>
                <w:highlight w:val="none"/>
              </w:rPr>
              <w:t>常州市天文</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学会</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星空创想</w:t>
            </w:r>
          </w:p>
        </w:tc>
        <w:tc>
          <w:tcPr>
            <w:tcW w:w="5244" w:type="dxa"/>
            <w:vAlign w:val="center"/>
          </w:tcPr>
          <w:p>
            <w:pPr>
              <w:tabs>
                <w:tab w:val="left" w:pos="720"/>
              </w:tabs>
              <w:adjustRightInd w:val="0"/>
              <w:snapToGrid w:val="0"/>
              <w:spacing w:line="320" w:lineRule="exact"/>
              <w:ind w:firstLine="420" w:firstLineChars="200"/>
              <w:jc w:val="left"/>
              <w:rPr>
                <w:rFonts w:hint="eastAsia" w:ascii="Times New Roman" w:hAnsi="Times New Roman"/>
                <w:kern w:val="0"/>
                <w:szCs w:val="21"/>
                <w:highlight w:val="none"/>
              </w:rPr>
            </w:pPr>
            <w:r>
              <w:rPr>
                <w:rFonts w:hint="eastAsia" w:ascii="Times New Roman" w:hAnsi="Times New Roman"/>
                <w:kern w:val="0"/>
                <w:szCs w:val="21"/>
                <w:highlight w:val="none"/>
              </w:rPr>
              <w:t>本课程将科学艺术相结合，在课程中带给学生的创意既新颖有趣，又切合实际操作，激发想象空间，在增加了新内容、新创意、新玩法的基础上，继续延伸了学生的想象力。</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hint="eastAsia" w:ascii="Times New Roman" w:hAnsi="Times New Roman"/>
                <w:kern w:val="0"/>
                <w:szCs w:val="21"/>
                <w:highlight w:val="none"/>
              </w:rPr>
              <w:t>“星河角落”板块将向大家介绍如何利用日常生活中的一些非常普通的材料，通过艺术创想，制作出各种意想不到的、具有个人独特创风格的实用美工作品的方法，并以此轻松装点出独具个人特色的“星河角落”。</w:t>
            </w:r>
          </w:p>
          <w:p>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谢安</w:t>
            </w:r>
          </w:p>
        </w:tc>
        <w:tc>
          <w:tcPr>
            <w:tcW w:w="1405" w:type="dxa"/>
            <w:vAlign w:val="center"/>
          </w:tcPr>
          <w:p>
            <w:pPr>
              <w:pStyle w:val="6"/>
              <w:spacing w:beforeAutospacing="0" w:line="320" w:lineRule="exact"/>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rPr>
              <w:t>13775018340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12</w:t>
            </w:r>
          </w:p>
        </w:tc>
        <w:tc>
          <w:tcPr>
            <w:tcW w:w="2004"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常州市天文</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学会</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宇宙密码</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心系宇宙天地宽，通过了解宇宙，使同学们胸怀广阔，目光远大，放眼宇宙，面向未来。</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本课程可以帮孩子树立三观，天文学的发展正是中外古今无数天文学家的长期为之献身、奋斗才形成的。通过开展天文科技活动，有助于学生们树立正确的宇宙观与辩证唯物主义世界观。</w:t>
            </w:r>
          </w:p>
          <w:p>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多重呈现，本课为结合天文学、数学与信息科学的项目式学习课程。由老师讲授相关背景知识，引导学生制作模型。</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谢安</w:t>
            </w:r>
          </w:p>
        </w:tc>
        <w:tc>
          <w:tcPr>
            <w:tcW w:w="1405" w:type="dxa"/>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13775018340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13</w:t>
            </w:r>
          </w:p>
        </w:tc>
        <w:tc>
          <w:tcPr>
            <w:tcW w:w="2004"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常州市天文</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学会</w:t>
            </w:r>
          </w:p>
        </w:tc>
        <w:tc>
          <w:tcPr>
            <w:tcW w:w="1550" w:type="dxa"/>
            <w:vAlign w:val="center"/>
          </w:tcPr>
          <w:p>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元宇宙</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世界</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本课程在可以学习知识与技能，获得地球和宇宙环境的基础知识</w:t>
            </w:r>
            <w:r>
              <w:rPr>
                <w:rFonts w:hint="eastAsia" w:ascii="Times New Roman" w:hAnsi="Times New Roman"/>
                <w:kern w:val="0"/>
                <w:szCs w:val="21"/>
                <w:highlight w:val="none"/>
              </w:rPr>
              <w:t>:</w:t>
            </w:r>
            <w:r>
              <w:rPr>
                <w:rFonts w:ascii="Times New Roman" w:hAnsi="Times New Roman"/>
                <w:kern w:val="0"/>
                <w:szCs w:val="21"/>
                <w:highlight w:val="none"/>
              </w:rPr>
              <w:t>学会独立或合作进行前沿科学观测、科学问题的提出、假说提出或课题研究。</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本课程学习的过程与方法在除课堂教学外，组成元宇宙兴趣小组，小组进行合作学习、探讨见解和成果。有条件的话还可组织科研考察活动。</w:t>
            </w:r>
          </w:p>
          <w:p>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激发学生对新事物的热忱与探索的兴趣；关注我国元宇宙与区块链事业的的发展，增强热爱祖国、热爱家乡、热爱学校的情感；增强利用宇宙资源、保护宇宙环境的使命感。</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吴丹</w:t>
            </w:r>
          </w:p>
        </w:tc>
        <w:tc>
          <w:tcPr>
            <w:tcW w:w="1405" w:type="dxa"/>
            <w:vAlign w:val="center"/>
          </w:tcPr>
          <w:p>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13861088991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14</w:t>
            </w:r>
          </w:p>
        </w:tc>
        <w:tc>
          <w:tcPr>
            <w:tcW w:w="200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常州市正行中学</w:t>
            </w:r>
          </w:p>
        </w:tc>
        <w:tc>
          <w:tcPr>
            <w:tcW w:w="155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天文观测的理论与实践</w:t>
            </w:r>
          </w:p>
        </w:tc>
        <w:tc>
          <w:tcPr>
            <w:tcW w:w="5244" w:type="dxa"/>
            <w:vAlign w:val="center"/>
          </w:tcPr>
          <w:p>
            <w:pPr>
              <w:tabs>
                <w:tab w:val="left" w:pos="720"/>
              </w:tabs>
              <w:adjustRightInd w:val="0"/>
              <w:snapToGrid w:val="0"/>
              <w:spacing w:line="320" w:lineRule="exact"/>
              <w:jc w:val="left"/>
              <w:rPr>
                <w:rFonts w:ascii="Times New Roman" w:hAnsi="Times New Roman"/>
                <w:kern w:val="0"/>
                <w:szCs w:val="21"/>
                <w:highlight w:val="none"/>
              </w:rPr>
            </w:pPr>
            <w:r>
              <w:rPr>
                <w:rFonts w:ascii="Times New Roman" w:hAnsi="Times New Roman"/>
                <w:kern w:val="0"/>
                <w:szCs w:val="21"/>
                <w:highlight w:val="none"/>
              </w:rPr>
              <w:t>课程目标</w:t>
            </w:r>
            <w:r>
              <w:rPr>
                <w:rFonts w:hint="eastAsia" w:ascii="Times New Roman" w:hAnsi="Times New Roman"/>
                <w:kern w:val="0"/>
                <w:szCs w:val="21"/>
                <w:highlight w:val="none"/>
              </w:rPr>
              <w:t>:</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1．掌握天文学基础知识，如星座、太阳系、月相、日月食、太阳、恒星的基本物理量、银河系的结构、大爆炸宇宙学等。</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2．掌握现代天文学工具，主要有星图和天文望远镜的使用、天文摄影技巧等。</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3．通过对天文学史的学习，形成科学精神，破除迷信，形成正确的宇宙观，增强民族自信心。</w:t>
            </w:r>
          </w:p>
          <w:p>
            <w:pPr>
              <w:tabs>
                <w:tab w:val="left" w:pos="720"/>
              </w:tabs>
              <w:adjustRightInd w:val="0"/>
              <w:snapToGrid w:val="0"/>
              <w:spacing w:line="320" w:lineRule="exact"/>
              <w:jc w:val="left"/>
              <w:rPr>
                <w:rFonts w:ascii="Times New Roman" w:hAnsi="Times New Roman"/>
                <w:kern w:val="0"/>
                <w:szCs w:val="21"/>
                <w:highlight w:val="none"/>
              </w:rPr>
            </w:pPr>
            <w:r>
              <w:rPr>
                <w:rFonts w:ascii="Times New Roman" w:hAnsi="Times New Roman"/>
                <w:kern w:val="0"/>
                <w:szCs w:val="21"/>
                <w:highlight w:val="none"/>
              </w:rPr>
              <w:t>课程安排建议</w:t>
            </w:r>
            <w:r>
              <w:rPr>
                <w:rFonts w:hint="eastAsia" w:ascii="Times New Roman" w:hAnsi="Times New Roman"/>
                <w:kern w:val="0"/>
                <w:szCs w:val="21"/>
                <w:highlight w:val="none"/>
              </w:rPr>
              <w:t>:</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本课程部分内容可以纳入高一年级地理必修课程中，如星座、太阳系、地球上存在生命物质的条件等。</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普及型课程可以在高一年级作为校本选修课开设，对象为对天文和空间科学感兴趣的学生，建议每周开设2课时，同时学习中国大学慕课相关课程，获得相关证书，作为参加综合评价录取的依据，部分优秀学生可以参加全国中小学生天文知识竞赛。</w:t>
            </w:r>
          </w:p>
          <w:p>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选修课程面向高二年级选修地理的学生开设，共18课时。</w:t>
            </w:r>
          </w:p>
          <w:p>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面向社会上其他青少年的课程可以结合重要天象不定期开设，主要内容有四季天空、彗星和流星雨的观测、日月食的观测等。</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李万龙</w:t>
            </w:r>
          </w:p>
        </w:tc>
        <w:tc>
          <w:tcPr>
            <w:tcW w:w="1405" w:type="dxa"/>
            <w:vAlign w:val="center"/>
          </w:tcPr>
          <w:p>
            <w:pPr>
              <w:pStyle w:val="6"/>
              <w:spacing w:beforeAutospacing="0" w:line="320" w:lineRule="exact"/>
              <w:jc w:val="center"/>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rPr>
              <w:t>13815073717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15</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常州市天文学会</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星际探索</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本课程内容以专题形式呈现，每一专题主要包括两大部分</w:t>
            </w:r>
            <w:r>
              <w:rPr>
                <w:rFonts w:hint="eastAsia" w:ascii="Times New Roman" w:hAnsi="Times New Roman"/>
                <w:kern w:val="0"/>
                <w:szCs w:val="21"/>
                <w:highlight w:val="none"/>
              </w:rPr>
              <w:t>:</w:t>
            </w:r>
            <w:r>
              <w:rPr>
                <w:rFonts w:ascii="Times New Roman" w:hAnsi="Times New Roman"/>
                <w:kern w:val="0"/>
                <w:szCs w:val="21"/>
                <w:highlight w:val="none"/>
              </w:rPr>
              <w:t>天文知识教学和教学式互动，打破传统的知识“灌输式”，注重学生的参与实践。学生可以根据目前学习掌握的自然人文科学方面的知识、常识进行统一运用，在执行课程目标的过程中对本节课需要掌握的课程目标进行实际探索。通过学习让学生在未知中努力探索，已知中重新发现。</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谢安</w:t>
            </w:r>
          </w:p>
        </w:tc>
        <w:tc>
          <w:tcPr>
            <w:tcW w:w="1405" w:type="dxa"/>
            <w:vAlign w:val="center"/>
          </w:tcPr>
          <w:p>
            <w:pPr>
              <w:pStyle w:val="6"/>
              <w:spacing w:beforeAutospacing="0" w:line="320" w:lineRule="exact"/>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rPr>
              <w:t>13775018340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16</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Python语言程序设计与专项技术</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面向中学生开展Python语言学习，让学生能够基本掌握Python语言程序设计，通过相关等级考试与专项认证，了解其在数据获取、清洗、统计、分析、可视化等数据处理周期的主要技术内容，培养学生计算思维、数据思维及采用程序设计方法解决数学问题的实战能力。</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17</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C++编程设计</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围绕学生熟知的场景展开，通过各种问题引导学生思考，并通过C++编程解决。旨在通过C++编程学习，培养学生在数学、逻辑、运算法则等方面的计算思维，并使用这种新方式思考学习。课程对标2020年教育部推出的高考强基计划，面向中小学生开展以信息学奥赛为引领的强基教育项目，助力科技强国和提升全名科学素养。</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18</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pPr>
              <w:tabs>
                <w:tab w:val="left" w:pos="720"/>
              </w:tabs>
              <w:adjustRightInd w:val="0"/>
              <w:snapToGrid w:val="0"/>
              <w:spacing w:line="320" w:lineRule="exact"/>
              <w:ind w:left="-57" w:leftChars="0" w:right="-57" w:rightChars="0"/>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北斗航天科创</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通过感受北斗卫星导航的魅力，拓展到让北斗卫星导航为我们解决实际问题，激发学生对北斗卫星导航学科的浓厚兴趣。通过对北斗卫星导航未来发展的展望，使学生看到北斗卫星导航广阔的发展前景，并对未来社会产生大胆假想，拓展学生的思维。</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19</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无人机</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本课程围绕无人机教育，从孩子们的手、眼、脑一体教育及开发作为目标。手</w:t>
            </w:r>
            <w:r>
              <w:rPr>
                <w:rFonts w:hint="eastAsia" w:ascii="Times New Roman" w:hAnsi="Times New Roman"/>
                <w:kern w:val="0"/>
                <w:szCs w:val="21"/>
                <w:highlight w:val="none"/>
              </w:rPr>
              <w:t>:</w:t>
            </w:r>
            <w:r>
              <w:rPr>
                <w:rFonts w:ascii="Times New Roman" w:hAnsi="Times New Roman"/>
                <w:kern w:val="0"/>
                <w:szCs w:val="21"/>
                <w:highlight w:val="none"/>
              </w:rPr>
              <w:t>锻炼孩子们的动手能力，操作无人机飞行。眼</w:t>
            </w:r>
            <w:r>
              <w:rPr>
                <w:rFonts w:hint="eastAsia" w:ascii="Times New Roman" w:hAnsi="Times New Roman"/>
                <w:kern w:val="0"/>
                <w:szCs w:val="21"/>
                <w:highlight w:val="none"/>
              </w:rPr>
              <w:t>:</w:t>
            </w:r>
            <w:r>
              <w:rPr>
                <w:rFonts w:ascii="Times New Roman" w:hAnsi="Times New Roman"/>
                <w:kern w:val="0"/>
                <w:szCs w:val="21"/>
                <w:highlight w:val="none"/>
              </w:rPr>
              <w:t>模拟训练及实际训练飞行，锻炼观察力。脑</w:t>
            </w:r>
            <w:r>
              <w:rPr>
                <w:rFonts w:hint="eastAsia" w:ascii="Times New Roman" w:hAnsi="Times New Roman"/>
                <w:kern w:val="0"/>
                <w:szCs w:val="21"/>
                <w:highlight w:val="none"/>
              </w:rPr>
              <w:t>:</w:t>
            </w:r>
            <w:r>
              <w:rPr>
                <w:rFonts w:ascii="Times New Roman" w:hAnsi="Times New Roman"/>
                <w:kern w:val="0"/>
                <w:szCs w:val="21"/>
                <w:highlight w:val="none"/>
              </w:rPr>
              <w:t>通过动手能力及飞行来锻炼大脑的条件反射及判断力,学习此课程有助于青少年综合素质的提升。</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20</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常州市青少年科技教育协会</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机器人制作</w:t>
            </w:r>
          </w:p>
        </w:tc>
        <w:tc>
          <w:tcPr>
            <w:tcW w:w="5244" w:type="dxa"/>
            <w:vAlign w:val="center"/>
          </w:tcPr>
          <w:p>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借助现成的机器人器材，进行结构设计，根据任务的不同构建出不同的机器人形状，其次按照任务的要求进行程序设计，程序设计中加入传感器模块，使机器人更智能化。机器人课程上课一般以2人一组，以完成各种任务进行学习，主要培养学生的主体意识、合作意识、创新意识和动手能力、交往能力、收集处理信息的能力、发现与解决问题的能力。</w:t>
            </w:r>
          </w:p>
        </w:tc>
        <w:tc>
          <w:tcPr>
            <w:tcW w:w="120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沈建光</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color w:val="000000"/>
                <w:szCs w:val="21"/>
              </w:rPr>
              <w:t>18951221186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21</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3D创意设计</w:t>
            </w:r>
          </w:p>
        </w:tc>
        <w:tc>
          <w:tcPr>
            <w:tcW w:w="5244" w:type="dxa"/>
            <w:vAlign w:val="center"/>
          </w:tcPr>
          <w:p>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以直观高效的模型表达产品设计理念，更能准确的表达学生创意，激发学生对科学的兴趣，强化学生的手脑并用，着力培养学生的跨学科的学习能力和有效运用多种手段创造性表达和有效沟通的能力。（距离较远学校采用网络在线授课）</w:t>
            </w:r>
          </w:p>
        </w:tc>
        <w:tc>
          <w:tcPr>
            <w:tcW w:w="120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22</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信息学奥赛（C++）</w:t>
            </w:r>
          </w:p>
        </w:tc>
        <w:tc>
          <w:tcPr>
            <w:tcW w:w="5244" w:type="dxa"/>
            <w:vAlign w:val="center"/>
          </w:tcPr>
          <w:p>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本课程旨在以授课+上机练习的形式指导学生完成信息学奥赛的入门阶段</w:t>
            </w:r>
            <w:r>
              <w:rPr>
                <w:rFonts w:hint="eastAsia" w:ascii="Times New Roman" w:hAnsi="Times New Roman"/>
                <w:kern w:val="0"/>
                <w:szCs w:val="21"/>
                <w:highlight w:val="none"/>
              </w:rPr>
              <w:t>:</w:t>
            </w:r>
            <w:r>
              <w:rPr>
                <w:rFonts w:ascii="Times New Roman" w:hAnsi="Times New Roman"/>
                <w:kern w:val="0"/>
                <w:szCs w:val="21"/>
                <w:highlight w:val="none"/>
              </w:rPr>
              <w:t>学会利用C++编程。课程内容包括C++编程的基本语法、语句、程序结构；利用C++解决日常生活中的简单问题；信息学奥赛的入门阶段的算法与数据结构及编程技巧等等。（距离较远学校采用网络在线授课）</w:t>
            </w:r>
          </w:p>
        </w:tc>
        <w:tc>
          <w:tcPr>
            <w:tcW w:w="120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499" w:hRule="atLeast"/>
          <w:jc w:val="center"/>
        </w:trPr>
        <w:tc>
          <w:tcPr>
            <w:tcW w:w="637" w:type="dxa"/>
            <w:vAlign w:val="center"/>
          </w:tcPr>
          <w:p>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23</w:t>
            </w:r>
          </w:p>
        </w:tc>
        <w:tc>
          <w:tcPr>
            <w:tcW w:w="2004"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创意“智”造</w:t>
            </w:r>
          </w:p>
        </w:tc>
        <w:tc>
          <w:tcPr>
            <w:tcW w:w="5244" w:type="dxa"/>
            <w:vAlign w:val="center"/>
          </w:tcPr>
          <w:p>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本课程基于人工智能等现代信息技术以工程思维和发散性思维为导向培养创新素养、动手实践能力、表达能力、跨学科融合学习能力。（距离较远学校采用网络在线授课）</w:t>
            </w:r>
          </w:p>
        </w:tc>
        <w:tc>
          <w:tcPr>
            <w:tcW w:w="1200"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bl>
    <w:p>
      <w:pPr>
        <w:rPr>
          <w:rFonts w:hAnsi="黑体" w:eastAsia="黑体"/>
          <w:color w:val="000000"/>
          <w:sz w:val="32"/>
          <w:szCs w:val="32"/>
        </w:rPr>
      </w:pPr>
      <w:r>
        <w:rPr>
          <w:rFonts w:hAnsi="黑体" w:eastAsia="黑体"/>
          <w:color w:val="000000"/>
          <w:sz w:val="32"/>
          <w:szCs w:val="32"/>
        </w:rPr>
        <w:br w:type="page"/>
      </w:r>
    </w:p>
    <w:p>
      <w:pPr>
        <w:spacing w:line="460" w:lineRule="exact"/>
        <w:rPr>
          <w:rFonts w:hAnsi="黑体" w:eastAsia="黑体"/>
          <w:color w:val="000000"/>
          <w:sz w:val="32"/>
          <w:szCs w:val="32"/>
        </w:rPr>
      </w:pPr>
    </w:p>
    <w:p>
      <w:pPr>
        <w:spacing w:line="460" w:lineRule="exact"/>
        <w:rPr>
          <w:rFonts w:hint="eastAsia" w:eastAsia="黑体"/>
          <w:color w:val="000000"/>
          <w:sz w:val="32"/>
          <w:szCs w:val="32"/>
          <w:lang w:eastAsia="zh-CN"/>
        </w:rPr>
      </w:pPr>
      <w:r>
        <w:rPr>
          <w:rFonts w:hAnsi="黑体" w:eastAsia="黑体"/>
          <w:color w:val="000000"/>
          <w:sz w:val="32"/>
          <w:szCs w:val="32"/>
        </w:rPr>
        <w:t>附件</w:t>
      </w:r>
      <w:r>
        <w:rPr>
          <w:rFonts w:hint="eastAsia" w:eastAsia="黑体"/>
          <w:color w:val="000000"/>
          <w:sz w:val="32"/>
          <w:szCs w:val="32"/>
          <w:lang w:val="en-US" w:eastAsia="zh-CN"/>
        </w:rPr>
        <w:t>3</w:t>
      </w:r>
    </w:p>
    <w:p>
      <w:pPr>
        <w:spacing w:before="240" w:after="240" w:line="48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rPr>
        <w:t>常州市科普教育基地</w:t>
      </w:r>
      <w:r>
        <w:rPr>
          <w:rFonts w:hint="eastAsia" w:ascii="方正小标宋简体" w:eastAsia="方正小标宋简体"/>
          <w:sz w:val="44"/>
          <w:szCs w:val="44"/>
          <w:lang w:eastAsia="zh-CN"/>
        </w:rPr>
        <w:t>名单</w:t>
      </w:r>
    </w:p>
    <w:tbl>
      <w:tblPr>
        <w:tblStyle w:val="7"/>
        <w:tblW w:w="143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4"/>
        <w:gridCol w:w="602"/>
        <w:gridCol w:w="4507"/>
        <w:gridCol w:w="4102"/>
        <w:gridCol w:w="1036"/>
        <w:gridCol w:w="1976"/>
        <w:gridCol w:w="13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blHeader/>
          <w:jc w:val="center"/>
        </w:trPr>
        <w:tc>
          <w:tcPr>
            <w:tcW w:w="794" w:type="dxa"/>
            <w:noWrap/>
            <w:vAlign w:val="center"/>
          </w:tcPr>
          <w:p>
            <w:pPr>
              <w:overflowPunct w:val="0"/>
              <w:autoSpaceDE w:val="0"/>
              <w:autoSpaceDN w:val="0"/>
              <w:adjustRightInd w:val="0"/>
              <w:snapToGrid w:val="0"/>
              <w:spacing w:line="320" w:lineRule="exact"/>
              <w:ind w:left="-57" w:right="-57"/>
              <w:jc w:val="center"/>
              <w:rPr>
                <w:rFonts w:ascii="Times New Roman" w:hAnsi="Times New Roman" w:eastAsia="黑体"/>
                <w:szCs w:val="21"/>
              </w:rPr>
            </w:pPr>
            <w:r>
              <w:rPr>
                <w:rFonts w:ascii="Times New Roman" w:hAnsi="Times New Roman" w:eastAsia="黑体"/>
                <w:szCs w:val="21"/>
              </w:rPr>
              <w:t>辖市区</w:t>
            </w:r>
          </w:p>
        </w:tc>
        <w:tc>
          <w:tcPr>
            <w:tcW w:w="602" w:type="dxa"/>
            <w:noWrap/>
            <w:vAlign w:val="center"/>
          </w:tcPr>
          <w:p>
            <w:pPr>
              <w:overflowPunct w:val="0"/>
              <w:autoSpaceDE w:val="0"/>
              <w:autoSpaceDN w:val="0"/>
              <w:adjustRightInd w:val="0"/>
              <w:snapToGrid w:val="0"/>
              <w:spacing w:line="320" w:lineRule="exact"/>
              <w:ind w:left="-57" w:right="-57"/>
              <w:jc w:val="center"/>
              <w:rPr>
                <w:rFonts w:ascii="Times New Roman" w:hAnsi="Times New Roman" w:eastAsia="黑体"/>
                <w:szCs w:val="21"/>
              </w:rPr>
            </w:pPr>
            <w:r>
              <w:rPr>
                <w:rFonts w:ascii="Times New Roman" w:hAnsi="Times New Roman" w:eastAsia="黑体"/>
                <w:szCs w:val="21"/>
              </w:rPr>
              <w:t>序号</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科普教育基地名称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基地地址</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联系人</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联系</w:t>
            </w:r>
            <w:r>
              <w:rPr>
                <w:rFonts w:hint="eastAsia" w:ascii="Times New Roman" w:hAnsi="Times New Roman" w:eastAsia="黑体"/>
                <w:szCs w:val="21"/>
              </w:rPr>
              <w:t>方式</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eastAsia="黑体"/>
                <w:szCs w:val="21"/>
              </w:rPr>
            </w:pPr>
            <w:r>
              <w:rPr>
                <w:rFonts w:ascii="Times New Roman" w:hAnsi="Times New Roman" w:eastAsia="黑体"/>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溧阳</w:t>
            </w: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溧阳地震科普馆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溧阳市天目湖镇明珠大道北88号</w:t>
            </w:r>
          </w:p>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（溧阳地震台内）</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王皓</w:t>
            </w:r>
          </w:p>
        </w:tc>
        <w:tc>
          <w:tcPr>
            <w:tcW w:w="1976" w:type="dxa"/>
            <w:noWrap/>
            <w:vAlign w:val="center"/>
          </w:tcPr>
          <w:p>
            <w:pPr>
              <w:overflowPunct w:val="0"/>
              <w:autoSpaceDE w:val="0"/>
              <w:autoSpaceDN w:val="0"/>
              <w:adjustRightInd w:val="0"/>
              <w:snapToGrid w:val="0"/>
              <w:spacing w:line="320" w:lineRule="exact"/>
              <w:jc w:val="center"/>
              <w:rPr>
                <w:rFonts w:hint="eastAsia"/>
                <w:szCs w:val="21"/>
                <w:lang w:val="en-US" w:eastAsia="zh-CN"/>
              </w:rPr>
            </w:pPr>
            <w:r>
              <w:rPr>
                <w:rFonts w:hint="eastAsia"/>
                <w:szCs w:val="21"/>
                <w:lang w:val="en-US" w:eastAsia="zh-CN"/>
              </w:rPr>
              <w:t>0519-87969052</w:t>
            </w:r>
          </w:p>
          <w:p>
            <w:pPr>
              <w:overflowPunct w:val="0"/>
              <w:autoSpaceDE w:val="0"/>
              <w:autoSpaceDN w:val="0"/>
              <w:adjustRightInd w:val="0"/>
              <w:snapToGrid w:val="0"/>
              <w:spacing w:line="320" w:lineRule="exact"/>
              <w:jc w:val="center"/>
              <w:rPr>
                <w:rFonts w:ascii="Times New Roman" w:hAnsi="Times New Roman"/>
                <w:szCs w:val="21"/>
              </w:rPr>
            </w:pPr>
            <w:r>
              <w:rPr>
                <w:rFonts w:hint="eastAsia"/>
                <w:szCs w:val="21"/>
                <w:lang w:val="en-US" w:eastAsia="zh-CN"/>
              </w:rPr>
              <w:t>13961278368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34"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2</w:t>
            </w:r>
          </w:p>
        </w:tc>
        <w:tc>
          <w:tcPr>
            <w:tcW w:w="4507" w:type="dxa"/>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长三角物理研究中心清洁能源与先进制造科普教育基地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溧阳市中关村大道1号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薛行健</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szCs w:val="21"/>
                <w:lang w:val="en-US" w:eastAsia="zh-CN"/>
              </w:rPr>
              <w:t>15261820576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3</w:t>
            </w:r>
          </w:p>
        </w:tc>
        <w:tc>
          <w:tcPr>
            <w:tcW w:w="4507" w:type="dxa"/>
            <w:noWrap/>
            <w:vAlign w:val="center"/>
          </w:tcPr>
          <w:p>
            <w:pPr>
              <w:widowControl/>
              <w:jc w:val="center"/>
              <w:textAlignment w:val="center"/>
              <w:rPr>
                <w:rFonts w:ascii="Times New Roman" w:hAnsi="Times New Roman"/>
                <w:color w:val="000000"/>
                <w:szCs w:val="21"/>
              </w:rPr>
            </w:pPr>
            <w:r>
              <w:rPr>
                <w:rFonts w:ascii="Times New Roman" w:hAnsi="Times New Roman"/>
                <w:color w:val="000000"/>
                <w:kern w:val="0"/>
                <w:szCs w:val="21"/>
                <w:lang w:bidi="ar"/>
              </w:rPr>
              <w:t>江苏大岭生态园科普教育基地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溧阳市昆仑街道新溪路99号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戴高锋</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黑体" w:hAnsi="黑体" w:eastAsia="黑体"/>
                <w:szCs w:val="21"/>
                <w:lang w:val="en-US" w:eastAsia="zh-CN"/>
              </w:rPr>
              <w:t>13901495290</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4</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溧阳市眼健康科普馆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溧阳市溧城街道台港路319号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刘保善</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szCs w:val="21"/>
                <w:lang w:val="en-US" w:eastAsia="zh-CN"/>
              </w:rPr>
              <w:t>0519-87923003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5</w:t>
            </w:r>
          </w:p>
        </w:tc>
        <w:tc>
          <w:tcPr>
            <w:tcW w:w="4507" w:type="dxa"/>
            <w:noWrap/>
            <w:vAlign w:val="center"/>
          </w:tcPr>
          <w:p>
            <w:pPr>
              <w:overflowPunct w:val="0"/>
              <w:autoSpaceDE w:val="0"/>
              <w:autoSpaceDN w:val="0"/>
              <w:adjustRightInd w:val="0"/>
              <w:snapToGrid w:val="0"/>
              <w:spacing w:line="320" w:lineRule="exact"/>
              <w:ind w:left="-57" w:right="-57"/>
              <w:jc w:val="center"/>
              <w:rPr>
                <w:rFonts w:ascii="Times New Roman" w:hAnsi="Times New Roman"/>
                <w:szCs w:val="21"/>
              </w:rPr>
            </w:pPr>
            <w:r>
              <w:rPr>
                <w:rFonts w:ascii="Times New Roman" w:hAnsi="Times New Roman"/>
                <w:spacing w:val="-6"/>
                <w:szCs w:val="21"/>
              </w:rPr>
              <w:t>江苏国信溧阳抽水蓄能发电有限公司科技教育馆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江苏省溧阳市天目湖镇吴村富子岕88号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钟妍</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szCs w:val="21"/>
              </w:rPr>
              <w:t>18751200166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6</w:t>
            </w:r>
          </w:p>
        </w:tc>
        <w:tc>
          <w:tcPr>
            <w:tcW w:w="4507" w:type="dxa"/>
            <w:noWrap/>
            <w:vAlign w:val="center"/>
          </w:tcPr>
          <w:p>
            <w:pPr>
              <w:widowControl/>
              <w:jc w:val="center"/>
              <w:textAlignment w:val="center"/>
              <w:rPr>
                <w:rFonts w:ascii="Times New Roman" w:hAnsi="Times New Roman"/>
                <w:szCs w:val="21"/>
              </w:rPr>
            </w:pPr>
            <w:r>
              <w:rPr>
                <w:rFonts w:ascii="Times New Roman" w:hAnsi="Times New Roman"/>
                <w:color w:val="000000"/>
                <w:kern w:val="0"/>
                <w:szCs w:val="21"/>
                <w:lang w:bidi="ar"/>
              </w:rPr>
              <w:t>溧阳市天目湖蚕桑文化科普教育基地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溧阳市天目湖镇田家山村委小陈庄村118号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朱卫军</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szCs w:val="21"/>
              </w:rPr>
              <w:t>18961132033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7</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color w:val="000000"/>
                <w:szCs w:val="21"/>
              </w:rPr>
            </w:pPr>
            <w:r>
              <w:rPr>
                <w:rFonts w:ascii="Times New Roman" w:hAnsi="Times New Roman"/>
                <w:szCs w:val="21"/>
              </w:rPr>
              <w:t>溧阳市防灾减灾科技馆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溧阳市气象局（东升路69号）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史裕琴</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szCs w:val="21"/>
              </w:rPr>
              <w:t>15851912987</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金坛</w:t>
            </w: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8</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金坛博物馆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沿河东路6－1号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高  娟</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0519-82822991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9</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华罗庚纪念馆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沿河东路6－2号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高  娟</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0519-82822991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10</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印象茅山科普教育基地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金坛区茅山尚水路1号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张  婧</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0519-</w:t>
            </w:r>
            <w:r>
              <w:rPr>
                <w:rFonts w:ascii="Times New Roman" w:hAnsi="Times New Roman"/>
                <w:szCs w:val="21"/>
              </w:rPr>
              <w:t>82890006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11</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万叶水产科普教育基地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金坛区儒林镇湖头桥向东3000米</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冯东波</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w:t>
            </w:r>
            <w:r>
              <w:rPr>
                <w:rFonts w:hint="eastAsia" w:ascii="Times New Roman" w:hAnsi="Times New Roman"/>
                <w:szCs w:val="21"/>
              </w:rPr>
              <w:t>-</w:t>
            </w:r>
            <w:r>
              <w:rPr>
                <w:rFonts w:ascii="Times New Roman" w:hAnsi="Times New Roman"/>
                <w:szCs w:val="21"/>
              </w:rPr>
              <w:t>82513298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12</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城市形象馆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金坛区清风路6号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0519-82899558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13</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民防教育体验馆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金坛区清风路6号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0519-82368918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14</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段玉裁纪念馆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金坛区下坵路愚池公园</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0519-82837667</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15</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“非遗”三馆科普教育基地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金坛区沿河东路愚池公园内徽派建筑群</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赵黎华</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0519-82334187</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16</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常州市中小学生实践基地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金坛区薛埠镇河口集镇125号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周波</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0519-68901212</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武进</w:t>
            </w: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17</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常州市儿童青少年近视防控基地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江苏省常州市武进区湖塘镇常武北路74号常州谱瑞眼科医院</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徐兴芳</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0519-69891715</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18</w:t>
            </w:r>
          </w:p>
        </w:tc>
        <w:tc>
          <w:tcPr>
            <w:tcW w:w="4507" w:type="dxa"/>
            <w:noWrap/>
            <w:vAlign w:val="center"/>
          </w:tcPr>
          <w:p>
            <w:pPr>
              <w:pStyle w:val="10"/>
              <w:jc w:val="center"/>
              <w:rPr>
                <w:rFonts w:ascii="Times New Roman" w:hAnsi="Times New Roman"/>
                <w:szCs w:val="21"/>
              </w:rPr>
            </w:pPr>
            <w:r>
              <w:rPr>
                <w:rFonts w:ascii="Times New Roman" w:hAnsi="Times New Roman"/>
                <w:szCs w:val="21"/>
              </w:rPr>
              <w:t>武进区雪堰丰香果园家庭农场</w:t>
            </w:r>
          </w:p>
        </w:tc>
        <w:tc>
          <w:tcPr>
            <w:tcW w:w="4102" w:type="dxa"/>
            <w:noWrap/>
            <w:vAlign w:val="center"/>
          </w:tcPr>
          <w:p>
            <w:pPr>
              <w:pStyle w:val="10"/>
              <w:jc w:val="center"/>
              <w:rPr>
                <w:rFonts w:ascii="Times New Roman" w:hAnsi="Times New Roman"/>
                <w:szCs w:val="21"/>
              </w:rPr>
            </w:pPr>
            <w:r>
              <w:rPr>
                <w:rFonts w:ascii="Times New Roman" w:hAnsi="Times New Roman"/>
                <w:szCs w:val="21"/>
              </w:rPr>
              <w:t>武进区雪堰镇雪马路丰桃轩</w:t>
            </w:r>
          </w:p>
        </w:tc>
        <w:tc>
          <w:tcPr>
            <w:tcW w:w="1036" w:type="dxa"/>
            <w:noWrap/>
            <w:vAlign w:val="center"/>
          </w:tcPr>
          <w:p>
            <w:pPr>
              <w:pStyle w:val="10"/>
              <w:jc w:val="center"/>
              <w:rPr>
                <w:rFonts w:ascii="Times New Roman" w:hAnsi="Times New Roman"/>
                <w:szCs w:val="21"/>
              </w:rPr>
            </w:pPr>
            <w:r>
              <w:rPr>
                <w:rFonts w:ascii="Times New Roman" w:hAnsi="Times New Roman"/>
                <w:szCs w:val="21"/>
              </w:rPr>
              <w:t>张曼</w:t>
            </w:r>
          </w:p>
        </w:tc>
        <w:tc>
          <w:tcPr>
            <w:tcW w:w="1976" w:type="dxa"/>
            <w:noWrap/>
            <w:vAlign w:val="center"/>
          </w:tcPr>
          <w:p>
            <w:pPr>
              <w:pStyle w:val="10"/>
              <w:jc w:val="center"/>
              <w:rPr>
                <w:rFonts w:ascii="Times New Roman" w:hAnsi="Times New Roman"/>
                <w:szCs w:val="21"/>
              </w:rPr>
            </w:pPr>
            <w:r>
              <w:rPr>
                <w:rFonts w:hint="eastAsia" w:ascii="Times New Roman" w:hAnsi="Times New Roman"/>
                <w:szCs w:val="21"/>
              </w:rPr>
              <w:t>13357884993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19</w:t>
            </w:r>
          </w:p>
        </w:tc>
        <w:tc>
          <w:tcPr>
            <w:tcW w:w="4507"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江苏省中小学职业体验中心（时空信息职业体验中心）</w:t>
            </w:r>
          </w:p>
        </w:tc>
        <w:tc>
          <w:tcPr>
            <w:tcW w:w="41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常州信息职业技术学院</w:t>
            </w:r>
          </w:p>
        </w:tc>
        <w:tc>
          <w:tcPr>
            <w:tcW w:w="103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王国旭</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18661144888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20</w:t>
            </w:r>
          </w:p>
        </w:tc>
        <w:tc>
          <w:tcPr>
            <w:tcW w:w="4507" w:type="dxa"/>
            <w:noWrap/>
            <w:vAlign w:val="center"/>
          </w:tcPr>
          <w:p>
            <w:pPr>
              <w:overflowPunct w:val="0"/>
              <w:autoSpaceDE w:val="0"/>
              <w:autoSpaceDN w:val="0"/>
              <w:adjustRightInd w:val="0"/>
              <w:snapToGrid w:val="0"/>
              <w:spacing w:line="320" w:lineRule="exact"/>
              <w:jc w:val="center"/>
              <w:rPr>
                <w:rFonts w:hint="eastAsia" w:ascii="Calibri" w:hAnsi="Calibri" w:eastAsia="宋体" w:cs="Times New Roman"/>
                <w:kern w:val="2"/>
                <w:sz w:val="21"/>
                <w:szCs w:val="21"/>
                <w:lang w:val="en-US" w:eastAsia="zh-CN" w:bidi="ar-SA"/>
              </w:rPr>
            </w:pPr>
            <w:r>
              <w:rPr>
                <w:rFonts w:hint="eastAsia"/>
                <w:szCs w:val="21"/>
                <w:lang w:val="en-US" w:eastAsia="zh-CN"/>
              </w:rPr>
              <w:t>常州市武进区疾病预防控制中心（常武</w:t>
            </w:r>
            <w:r>
              <w:rPr>
                <w:rFonts w:hint="eastAsia"/>
                <w:szCs w:val="21"/>
                <w:lang w:eastAsia="zh-CN"/>
              </w:rPr>
              <w:t>麻风科普陈列馆</w:t>
            </w:r>
            <w:r>
              <w:rPr>
                <w:rFonts w:hint="eastAsia"/>
                <w:szCs w:val="21"/>
                <w:lang w:val="en-US" w:eastAsia="zh-CN"/>
              </w:rPr>
              <w:t>）</w:t>
            </w:r>
          </w:p>
        </w:tc>
        <w:tc>
          <w:tcPr>
            <w:tcW w:w="4102" w:type="dxa"/>
            <w:noWrap/>
            <w:vAlign w:val="center"/>
          </w:tcPr>
          <w:p>
            <w:pPr>
              <w:overflowPunct w:val="0"/>
              <w:autoSpaceDE w:val="0"/>
              <w:autoSpaceDN w:val="0"/>
              <w:adjustRightInd w:val="0"/>
              <w:snapToGrid w:val="0"/>
              <w:spacing w:line="320" w:lineRule="exact"/>
              <w:jc w:val="center"/>
              <w:rPr>
                <w:rFonts w:hint="eastAsia" w:ascii="Calibri" w:hAnsi="Calibri" w:eastAsia="宋体" w:cs="Times New Roman"/>
                <w:kern w:val="2"/>
                <w:sz w:val="21"/>
                <w:szCs w:val="21"/>
                <w:lang w:val="en-US" w:eastAsia="zh-CN" w:bidi="ar-SA"/>
              </w:rPr>
            </w:pPr>
            <w:r>
              <w:rPr>
                <w:rFonts w:hint="eastAsia"/>
                <w:szCs w:val="21"/>
                <w:lang w:eastAsia="zh-CN"/>
              </w:rPr>
              <w:t>武进区雪堰镇潘家永新路</w:t>
            </w:r>
            <w:r>
              <w:rPr>
                <w:rFonts w:hint="eastAsia"/>
                <w:szCs w:val="21"/>
                <w:lang w:val="en-US" w:eastAsia="zh-CN"/>
              </w:rPr>
              <w:t>230号</w:t>
            </w:r>
          </w:p>
        </w:tc>
        <w:tc>
          <w:tcPr>
            <w:tcW w:w="1036" w:type="dxa"/>
            <w:noWrap/>
            <w:vAlign w:val="center"/>
          </w:tcPr>
          <w:p>
            <w:pPr>
              <w:overflowPunct w:val="0"/>
              <w:autoSpaceDE w:val="0"/>
              <w:autoSpaceDN w:val="0"/>
              <w:adjustRightInd w:val="0"/>
              <w:snapToGrid w:val="0"/>
              <w:spacing w:line="320" w:lineRule="exact"/>
              <w:jc w:val="center"/>
              <w:rPr>
                <w:rFonts w:hint="default" w:ascii="Calibri" w:hAnsi="Calibri" w:eastAsia="宋体" w:cs="Times New Roman"/>
                <w:kern w:val="2"/>
                <w:sz w:val="21"/>
                <w:szCs w:val="21"/>
                <w:lang w:val="en-US" w:eastAsia="zh-CN" w:bidi="ar-SA"/>
              </w:rPr>
            </w:pPr>
            <w:r>
              <w:rPr>
                <w:rFonts w:hint="eastAsia"/>
                <w:szCs w:val="21"/>
                <w:lang w:val="en-US" w:eastAsia="zh-CN"/>
              </w:rPr>
              <w:t>丁陈丽</w:t>
            </w:r>
          </w:p>
        </w:tc>
        <w:tc>
          <w:tcPr>
            <w:tcW w:w="1976" w:type="dxa"/>
            <w:noWrap/>
            <w:vAlign w:val="center"/>
          </w:tcPr>
          <w:p>
            <w:pPr>
              <w:overflowPunct w:val="0"/>
              <w:autoSpaceDE w:val="0"/>
              <w:autoSpaceDN w:val="0"/>
              <w:adjustRightInd w:val="0"/>
              <w:snapToGrid w:val="0"/>
              <w:spacing w:line="320" w:lineRule="exact"/>
              <w:jc w:val="center"/>
              <w:rPr>
                <w:rFonts w:hint="eastAsia" w:ascii="Calibri" w:hAnsi="Calibri" w:eastAsia="宋体" w:cs="Times New Roman"/>
                <w:kern w:val="2"/>
                <w:sz w:val="21"/>
                <w:szCs w:val="21"/>
                <w:lang w:val="en-US" w:eastAsia="zh-CN" w:bidi="ar-SA"/>
              </w:rPr>
            </w:pPr>
            <w:r>
              <w:rPr>
                <w:rFonts w:hint="eastAsia"/>
                <w:szCs w:val="21"/>
                <w:lang w:val="en-US" w:eastAsia="zh-CN"/>
              </w:rPr>
              <w:t>13961191196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新北</w:t>
            </w: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21</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bCs/>
                <w:szCs w:val="21"/>
              </w:rPr>
              <w:t>常州气象科普馆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常州市新北区太湖西路120号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夏晓征</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0519-89806558</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22</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“创想智造”科学教育基地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kern w:val="0"/>
                <w:szCs w:val="21"/>
              </w:rPr>
              <w:t>常州市北郊高级中学</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蔡国</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kern w:val="0"/>
                <w:szCs w:val="21"/>
              </w:rPr>
              <w:t>0519-81189706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23</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费伯雄故居科普教育基地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常州市新北区孟河镇大南门7号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周燕庆</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cs="Times New Roman"/>
                <w:kern w:val="0"/>
                <w:szCs w:val="21"/>
              </w:rPr>
              <w:t>13914335015</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24</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4"/>
              </w:rPr>
            </w:pPr>
            <w:r>
              <w:rPr>
                <w:rFonts w:hint="eastAsia" w:ascii="Times New Roman" w:hAnsi="Times New Roman"/>
              </w:rPr>
              <w:t>常州市新北区圩塘中心小学农文化科普基地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4"/>
              </w:rPr>
            </w:pPr>
            <w:r>
              <w:rPr>
                <w:rFonts w:hint="eastAsia" w:ascii="Times New Roman" w:hAnsi="Times New Roman"/>
              </w:rPr>
              <w:t>新北区春江镇圩塘永新路46号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4"/>
              </w:rPr>
            </w:pPr>
            <w:r>
              <w:rPr>
                <w:rFonts w:hint="eastAsia" w:ascii="Times New Roman" w:hAnsi="Times New Roman"/>
              </w:rPr>
              <w:t>周建芬</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4"/>
              </w:rPr>
            </w:pPr>
            <w:r>
              <w:rPr>
                <w:rFonts w:ascii="Times New Roman" w:hAnsi="Times New Roman"/>
                <w:szCs w:val="21"/>
              </w:rPr>
              <w:t>0519-85770010</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25</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常州市菲洛教育咨询有限公司</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常州市新北区雅居乐星河湾11幢108号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霍光达</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highlight w:val="yellow"/>
              </w:rPr>
            </w:pPr>
            <w:r>
              <w:rPr>
                <w:rFonts w:hint="eastAsia"/>
                <w:kern w:val="0"/>
                <w:szCs w:val="21"/>
                <w:lang w:val="en-US" w:eastAsia="zh-CN"/>
              </w:rPr>
              <w:t>13062598091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26</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江苏海博工具研究院科普教育基地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常州市新北区西夏墅镇灵山中路58号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巢瑜琳</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15251913029</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27</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春江中心小学“非遗馆”“地球村”</w:t>
            </w:r>
          </w:p>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科普实践基地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新北区春江街道春镇路302号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倪卫国</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szCs w:val="21"/>
                <w:lang w:val="en-US" w:eastAsia="zh-CN"/>
              </w:rPr>
              <w:t>15161147293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28</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长江大保护常州展示馆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常州市新北区长江北路1229号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巢  飞</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eastAsia="宋体" w:cs="Times New Roman"/>
                <w:szCs w:val="21"/>
                <w:lang w:val="en-US" w:eastAsia="zh-CN"/>
              </w:rPr>
              <w:t>13651508621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29</w:t>
            </w:r>
          </w:p>
        </w:tc>
        <w:tc>
          <w:tcPr>
            <w:tcW w:w="4507"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德伊门矿物博物馆——常州图书馆基地</w:t>
            </w:r>
          </w:p>
        </w:tc>
        <w:tc>
          <w:tcPr>
            <w:tcW w:w="41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江苏省常州市罗汉路53号</w:t>
            </w:r>
          </w:p>
        </w:tc>
        <w:tc>
          <w:tcPr>
            <w:tcW w:w="103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王晓芬</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13813699899</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szCs w:val="21"/>
              </w:rPr>
              <w:t>30</w:t>
            </w:r>
          </w:p>
        </w:tc>
        <w:tc>
          <w:tcPr>
            <w:tcW w:w="4507"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德伊门矿物博物馆——常州市解放路小学基地</w:t>
            </w:r>
          </w:p>
        </w:tc>
        <w:tc>
          <w:tcPr>
            <w:tcW w:w="41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江苏省常州市罗汉路51号</w:t>
            </w:r>
          </w:p>
        </w:tc>
        <w:tc>
          <w:tcPr>
            <w:tcW w:w="103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王晓芬</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13813699899</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天宁</w:t>
            </w: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31</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钦天泰岳古天文科普馆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常州市天宁区青果巷二期28-5号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kern w:val="0"/>
                <w:szCs w:val="21"/>
              </w:rPr>
              <w:t>吴丹</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default" w:ascii="Times New Roman" w:hAnsi="Times New Roman" w:cs="Times New Roman"/>
                <w:sz w:val="21"/>
                <w:szCs w:val="21"/>
              </w:rPr>
              <w:t>13861088991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32</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常州市正行中学天象馆</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常州市天宁区后曹路9号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李万龙</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w:t>
            </w:r>
            <w:r>
              <w:rPr>
                <w:rFonts w:ascii="Times New Roman" w:hAnsi="Times New Roman"/>
                <w:kern w:val="0"/>
                <w:szCs w:val="21"/>
              </w:rPr>
              <w:t>88116101</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szCs w:val="21"/>
              </w:rPr>
              <w:t>33</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护理职业体验中心</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常州市天宁区锦绣路18号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李勇</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0519-85220513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szCs w:val="21"/>
                <w:lang w:val="en-US" w:eastAsia="zh-CN"/>
              </w:rPr>
            </w:pPr>
            <w:r>
              <w:rPr>
                <w:rFonts w:hint="eastAsia"/>
                <w:szCs w:val="21"/>
                <w:lang w:val="en-US" w:eastAsia="zh-CN"/>
              </w:rPr>
              <w:t>34</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“中医药小学徒”职业体验中心</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常州市天宁区锦绣路18号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李勇</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0519-85220513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szCs w:val="21"/>
                <w:lang w:val="en-US" w:eastAsia="zh-CN"/>
              </w:rPr>
            </w:pPr>
            <w:r>
              <w:rPr>
                <w:rFonts w:hint="eastAsia"/>
                <w:szCs w:val="21"/>
                <w:lang w:val="en-US" w:eastAsia="zh-CN"/>
              </w:rPr>
              <w:t>35</w:t>
            </w:r>
          </w:p>
        </w:tc>
        <w:tc>
          <w:tcPr>
            <w:tcW w:w="4507"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德伊门矿物博物馆总馆</w:t>
            </w:r>
          </w:p>
        </w:tc>
        <w:tc>
          <w:tcPr>
            <w:tcW w:w="41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江苏省常州市天宁区飞龙东路148号</w:t>
            </w:r>
          </w:p>
        </w:tc>
        <w:tc>
          <w:tcPr>
            <w:tcW w:w="103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王晓芬</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13813699899</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szCs w:val="21"/>
                <w:lang w:val="en-US" w:eastAsia="zh-CN"/>
              </w:rPr>
            </w:pPr>
            <w:r>
              <w:rPr>
                <w:rFonts w:hint="eastAsia"/>
                <w:szCs w:val="21"/>
                <w:lang w:val="en-US" w:eastAsia="zh-CN"/>
              </w:rPr>
              <w:t>36</w:t>
            </w:r>
          </w:p>
        </w:tc>
        <w:tc>
          <w:tcPr>
            <w:tcW w:w="4507"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rPr>
              <w:t>常州市传统医药非遗学院</w:t>
            </w:r>
          </w:p>
        </w:tc>
        <w:tc>
          <w:tcPr>
            <w:tcW w:w="41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常州市锦绣路18号</w:t>
            </w:r>
          </w:p>
        </w:tc>
        <w:tc>
          <w:tcPr>
            <w:tcW w:w="103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申海进</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85220537</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hint="eastAsia"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37</w:t>
            </w:r>
          </w:p>
        </w:tc>
        <w:tc>
          <w:tcPr>
            <w:tcW w:w="4507"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常州市第一人民医院健康教育科普基地</w:t>
            </w:r>
          </w:p>
        </w:tc>
        <w:tc>
          <w:tcPr>
            <w:tcW w:w="4102" w:type="dxa"/>
            <w:noWrap/>
            <w:vAlign w:val="center"/>
          </w:tcPr>
          <w:p>
            <w:pPr>
              <w:overflowPunct w:val="0"/>
              <w:autoSpaceDE w:val="0"/>
              <w:autoSpaceDN w:val="0"/>
              <w:adjustRightInd w:val="0"/>
              <w:snapToGrid w:val="0"/>
              <w:spacing w:line="320" w:lineRule="exact"/>
              <w:jc w:val="center"/>
              <w:rPr>
                <w:rFonts w:hint="eastAsia"/>
                <w:szCs w:val="21"/>
              </w:rPr>
            </w:pPr>
            <w:r>
              <w:rPr>
                <w:rFonts w:hint="eastAsia"/>
                <w:szCs w:val="21"/>
              </w:rPr>
              <w:t>常州市局前街185号3号楼</w:t>
            </w:r>
          </w:p>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负一楼临床技能中心</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孙茹蓉</w:t>
            </w:r>
          </w:p>
        </w:tc>
        <w:tc>
          <w:tcPr>
            <w:tcW w:w="1976" w:type="dxa"/>
            <w:noWrap/>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13815030916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restart"/>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钟楼</w:t>
            </w: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38</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微型心理科普馆（房车）</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常州市钟楼区</w:t>
            </w:r>
            <w:r>
              <w:rPr>
                <w:rFonts w:ascii="Times New Roman" w:hAnsi="Times New Roman"/>
                <w:szCs w:val="21"/>
              </w:rPr>
              <w:t>三堡街运河五号创意街区21号楼十四不搭.打边炉店旁的“科普房车”</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陶丽萍</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hint="eastAsia" w:ascii="Times New Roman" w:hAnsi="Times New Roman"/>
                <w:szCs w:val="21"/>
              </w:rPr>
              <w:t>0519-85528336</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39</w:t>
            </w:r>
          </w:p>
        </w:tc>
        <w:tc>
          <w:tcPr>
            <w:tcW w:w="4507"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智能制造科普教育基地</w:t>
            </w:r>
          </w:p>
        </w:tc>
        <w:tc>
          <w:tcPr>
            <w:tcW w:w="410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常州市钟楼区新龙路113号</w:t>
            </w:r>
          </w:p>
        </w:tc>
        <w:tc>
          <w:tcPr>
            <w:tcW w:w="103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许健</w:t>
            </w:r>
          </w:p>
        </w:tc>
        <w:tc>
          <w:tcPr>
            <w:tcW w:w="1976" w:type="dxa"/>
            <w:noWrap/>
            <w:vAlign w:val="center"/>
          </w:tcPr>
          <w:p>
            <w:pPr>
              <w:overflowPunct w:val="0"/>
              <w:autoSpaceDE w:val="0"/>
              <w:autoSpaceDN w:val="0"/>
              <w:adjustRightInd w:val="0"/>
              <w:snapToGrid w:val="0"/>
              <w:spacing w:line="320" w:lineRule="exact"/>
              <w:jc w:val="center"/>
              <w:rPr>
                <w:rFonts w:ascii="Times New Roman" w:hAnsi="Times New Roman"/>
                <w:szCs w:val="21"/>
              </w:rPr>
            </w:pPr>
            <w:r>
              <w:rPr>
                <w:rFonts w:ascii="Times New Roman" w:hAnsi="Times New Roman"/>
                <w:szCs w:val="21"/>
              </w:rPr>
              <w:t>0519-68202883</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jc w:val="center"/>
        </w:trPr>
        <w:tc>
          <w:tcPr>
            <w:tcW w:w="794" w:type="dxa"/>
            <w:vMerge w:val="continue"/>
            <w:noWrap/>
            <w:vAlign w:val="center"/>
          </w:tcPr>
          <w:p>
            <w:pPr>
              <w:overflowPunct w:val="0"/>
              <w:autoSpaceDE w:val="0"/>
              <w:autoSpaceDN w:val="0"/>
              <w:adjustRightInd w:val="0"/>
              <w:snapToGrid w:val="0"/>
              <w:spacing w:line="320" w:lineRule="exact"/>
              <w:jc w:val="center"/>
              <w:rPr>
                <w:rFonts w:ascii="Times New Roman" w:hAnsi="Times New Roman"/>
                <w:szCs w:val="21"/>
              </w:rPr>
            </w:pPr>
          </w:p>
        </w:tc>
        <w:tc>
          <w:tcPr>
            <w:tcW w:w="602" w:type="dxa"/>
            <w:noWrap/>
            <w:vAlign w:val="center"/>
          </w:tcPr>
          <w:p>
            <w:pPr>
              <w:overflowPunct w:val="0"/>
              <w:autoSpaceDE w:val="0"/>
              <w:autoSpaceDN w:val="0"/>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40</w:t>
            </w:r>
          </w:p>
        </w:tc>
        <w:tc>
          <w:tcPr>
            <w:tcW w:w="4507" w:type="dxa"/>
            <w:noWrap/>
            <w:vAlign w:val="center"/>
          </w:tcPr>
          <w:p>
            <w:pPr>
              <w:pStyle w:val="10"/>
              <w:jc w:val="center"/>
              <w:rPr>
                <w:rFonts w:ascii="Times New Roman" w:hAnsi="Times New Roman"/>
                <w:szCs w:val="21"/>
              </w:rPr>
            </w:pPr>
            <w:r>
              <w:rPr>
                <w:rFonts w:ascii="Times New Roman" w:hAnsi="Times New Roman"/>
                <w:szCs w:val="21"/>
              </w:rPr>
              <w:t>脑科学科普基地</w:t>
            </w:r>
          </w:p>
        </w:tc>
        <w:tc>
          <w:tcPr>
            <w:tcW w:w="4102" w:type="dxa"/>
            <w:noWrap/>
            <w:vAlign w:val="center"/>
          </w:tcPr>
          <w:p>
            <w:pPr>
              <w:pStyle w:val="10"/>
              <w:jc w:val="center"/>
              <w:rPr>
                <w:rFonts w:ascii="Times New Roman" w:hAnsi="Times New Roman"/>
                <w:szCs w:val="21"/>
              </w:rPr>
            </w:pPr>
            <w:r>
              <w:rPr>
                <w:rFonts w:ascii="Times New Roman" w:hAnsi="Times New Roman"/>
                <w:szCs w:val="21"/>
              </w:rPr>
              <w:t>常州市钟楼区科技街B座9楼</w:t>
            </w:r>
          </w:p>
        </w:tc>
        <w:tc>
          <w:tcPr>
            <w:tcW w:w="1036" w:type="dxa"/>
            <w:noWrap/>
            <w:vAlign w:val="center"/>
          </w:tcPr>
          <w:p>
            <w:pPr>
              <w:pStyle w:val="10"/>
              <w:jc w:val="center"/>
              <w:rPr>
                <w:rFonts w:ascii="Times New Roman" w:hAnsi="Times New Roman"/>
                <w:szCs w:val="21"/>
              </w:rPr>
            </w:pPr>
            <w:r>
              <w:rPr>
                <w:rFonts w:ascii="Times New Roman" w:hAnsi="Times New Roman"/>
                <w:szCs w:val="21"/>
              </w:rPr>
              <w:t>贺凯芸</w:t>
            </w:r>
          </w:p>
        </w:tc>
        <w:tc>
          <w:tcPr>
            <w:tcW w:w="1976" w:type="dxa"/>
            <w:noWrap/>
            <w:vAlign w:val="center"/>
          </w:tcPr>
          <w:p>
            <w:pPr>
              <w:pStyle w:val="10"/>
              <w:jc w:val="center"/>
              <w:rPr>
                <w:rFonts w:ascii="Times New Roman" w:hAnsi="Times New Roman"/>
                <w:szCs w:val="21"/>
              </w:rPr>
            </w:pPr>
            <w:r>
              <w:rPr>
                <w:rFonts w:hint="eastAsia" w:ascii="Times New Roman" w:hAnsi="Times New Roman"/>
                <w:szCs w:val="21"/>
              </w:rPr>
              <w:t>18018267862</w:t>
            </w:r>
          </w:p>
        </w:tc>
        <w:tc>
          <w:tcPr>
            <w:tcW w:w="1372" w:type="dxa"/>
            <w:noWrap/>
            <w:vAlign w:val="center"/>
          </w:tcPr>
          <w:p>
            <w:pPr>
              <w:overflowPunct w:val="0"/>
              <w:autoSpaceDE w:val="0"/>
              <w:autoSpaceDN w:val="0"/>
              <w:adjustRightInd w:val="0"/>
              <w:snapToGrid w:val="0"/>
              <w:spacing w:line="320" w:lineRule="exact"/>
              <w:jc w:val="center"/>
              <w:rPr>
                <w:rFonts w:ascii="Times New Roman" w:hAnsi="Times New Roman"/>
                <w:szCs w:val="21"/>
              </w:rPr>
            </w:pPr>
          </w:p>
        </w:tc>
      </w:tr>
    </w:tbl>
    <w:p>
      <w:pPr>
        <w:rPr>
          <w:rFonts w:hAnsi="黑体" w:eastAsia="黑体"/>
          <w:color w:val="000000"/>
          <w:sz w:val="32"/>
          <w:szCs w:val="32"/>
        </w:rPr>
      </w:pPr>
      <w:r>
        <w:rPr>
          <w:rFonts w:hAnsi="黑体" w:eastAsia="黑体"/>
          <w:color w:val="000000"/>
          <w:sz w:val="32"/>
          <w:szCs w:val="32"/>
        </w:rPr>
        <w:br w:type="page"/>
      </w:r>
    </w:p>
    <w:p>
      <w:pPr>
        <w:spacing w:line="460" w:lineRule="exact"/>
        <w:rPr>
          <w:rFonts w:hint="eastAsia" w:eastAsia="黑体"/>
          <w:color w:val="000000"/>
          <w:sz w:val="32"/>
          <w:szCs w:val="32"/>
          <w:lang w:eastAsia="zh-CN"/>
        </w:rPr>
      </w:pPr>
      <w:r>
        <w:rPr>
          <w:rFonts w:hAnsi="黑体" w:eastAsia="黑体"/>
          <w:color w:val="000000"/>
          <w:sz w:val="32"/>
          <w:szCs w:val="32"/>
        </w:rPr>
        <w:t>附件</w:t>
      </w:r>
      <w:r>
        <w:rPr>
          <w:rFonts w:hint="eastAsia" w:eastAsia="黑体"/>
          <w:color w:val="000000"/>
          <w:sz w:val="32"/>
          <w:szCs w:val="32"/>
          <w:lang w:val="en-US" w:eastAsia="zh-CN"/>
        </w:rPr>
        <w:t>4</w:t>
      </w:r>
    </w:p>
    <w:p>
      <w:pPr>
        <w:spacing w:before="240" w:after="240" w:line="570" w:lineRule="exact"/>
        <w:jc w:val="center"/>
        <w:rPr>
          <w:rFonts w:hint="eastAsia" w:ascii="方正小标宋简体" w:eastAsia="方正小标宋简体"/>
          <w:bCs/>
          <w:sz w:val="44"/>
          <w:szCs w:val="44"/>
          <w:lang w:eastAsia="zh-CN"/>
        </w:rPr>
      </w:pPr>
      <w:r>
        <w:rPr>
          <w:rFonts w:hint="eastAsia" w:ascii="方正小标宋简体" w:eastAsia="方正小标宋简体"/>
          <w:bCs/>
          <w:sz w:val="44"/>
          <w:szCs w:val="44"/>
        </w:rPr>
        <w:t>常州市“科普讲座进学校”</w:t>
      </w:r>
      <w:r>
        <w:rPr>
          <w:rFonts w:hint="eastAsia" w:ascii="方正小标宋简体" w:eastAsia="方正小标宋简体"/>
          <w:sz w:val="44"/>
          <w:szCs w:val="44"/>
          <w:lang w:eastAsia="zh-CN"/>
        </w:rPr>
        <w:t>名单</w:t>
      </w:r>
    </w:p>
    <w:tbl>
      <w:tblPr>
        <w:tblStyle w:val="7"/>
        <w:tblW w:w="144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92"/>
        <w:gridCol w:w="847"/>
        <w:gridCol w:w="1484"/>
        <w:gridCol w:w="2198"/>
        <w:gridCol w:w="1581"/>
        <w:gridCol w:w="2240"/>
        <w:gridCol w:w="55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blHeader/>
          <w:jc w:val="center"/>
        </w:trPr>
        <w:tc>
          <w:tcPr>
            <w:tcW w:w="592" w:type="dxa"/>
            <w:noWrap/>
            <w:vAlign w:val="center"/>
          </w:tcPr>
          <w:p>
            <w:pPr>
              <w:adjustRightInd w:val="0"/>
              <w:snapToGrid w:val="0"/>
              <w:spacing w:line="320" w:lineRule="exact"/>
              <w:ind w:left="-57" w:right="-57"/>
              <w:jc w:val="center"/>
              <w:rPr>
                <w:rFonts w:eastAsia="黑体"/>
                <w:bCs/>
                <w:szCs w:val="21"/>
              </w:rPr>
            </w:pPr>
            <w:r>
              <w:rPr>
                <w:rFonts w:hAnsi="黑体" w:eastAsia="黑体"/>
                <w:bCs/>
                <w:szCs w:val="21"/>
              </w:rPr>
              <w:t>序号</w:t>
            </w:r>
          </w:p>
        </w:tc>
        <w:tc>
          <w:tcPr>
            <w:tcW w:w="847" w:type="dxa"/>
            <w:noWrap/>
            <w:vAlign w:val="center"/>
          </w:tcPr>
          <w:p>
            <w:pPr>
              <w:adjustRightInd w:val="0"/>
              <w:snapToGrid w:val="0"/>
              <w:spacing w:line="320" w:lineRule="exact"/>
              <w:jc w:val="center"/>
              <w:rPr>
                <w:rFonts w:eastAsia="黑体"/>
                <w:bCs/>
                <w:szCs w:val="21"/>
              </w:rPr>
            </w:pPr>
            <w:r>
              <w:rPr>
                <w:rFonts w:hAnsi="黑体" w:eastAsia="黑体"/>
                <w:bCs/>
                <w:szCs w:val="21"/>
              </w:rPr>
              <w:t>姓名</w:t>
            </w:r>
          </w:p>
        </w:tc>
        <w:tc>
          <w:tcPr>
            <w:tcW w:w="1484" w:type="dxa"/>
            <w:noWrap/>
            <w:vAlign w:val="center"/>
          </w:tcPr>
          <w:p>
            <w:pPr>
              <w:adjustRightInd w:val="0"/>
              <w:snapToGrid w:val="0"/>
              <w:spacing w:line="320" w:lineRule="exact"/>
              <w:jc w:val="center"/>
              <w:rPr>
                <w:rFonts w:eastAsia="黑体"/>
                <w:bCs/>
                <w:szCs w:val="21"/>
              </w:rPr>
            </w:pPr>
            <w:r>
              <w:rPr>
                <w:rFonts w:hAnsi="黑体" w:eastAsia="黑体"/>
                <w:bCs/>
                <w:szCs w:val="21"/>
              </w:rPr>
              <w:t>单位</w:t>
            </w:r>
          </w:p>
        </w:tc>
        <w:tc>
          <w:tcPr>
            <w:tcW w:w="2198" w:type="dxa"/>
            <w:noWrap/>
            <w:vAlign w:val="center"/>
          </w:tcPr>
          <w:p>
            <w:pPr>
              <w:adjustRightInd w:val="0"/>
              <w:snapToGrid w:val="0"/>
              <w:spacing w:line="320" w:lineRule="exact"/>
              <w:jc w:val="center"/>
              <w:rPr>
                <w:rFonts w:eastAsia="黑体"/>
                <w:bCs/>
                <w:szCs w:val="21"/>
              </w:rPr>
            </w:pPr>
            <w:r>
              <w:rPr>
                <w:rFonts w:hAnsi="黑体" w:eastAsia="黑体"/>
                <w:bCs/>
                <w:szCs w:val="21"/>
              </w:rPr>
              <w:t>职务／职称</w:t>
            </w:r>
            <w:r>
              <w:rPr>
                <w:rFonts w:eastAsia="黑体"/>
                <w:bCs/>
                <w:szCs w:val="21"/>
              </w:rPr>
              <w:t>/</w:t>
            </w:r>
            <w:r>
              <w:rPr>
                <w:rFonts w:hAnsi="黑体" w:eastAsia="黑体"/>
                <w:bCs/>
                <w:szCs w:val="21"/>
              </w:rPr>
              <w:t>学历</w:t>
            </w:r>
          </w:p>
        </w:tc>
        <w:tc>
          <w:tcPr>
            <w:tcW w:w="1581" w:type="dxa"/>
            <w:noWrap/>
            <w:vAlign w:val="center"/>
          </w:tcPr>
          <w:p>
            <w:pPr>
              <w:adjustRightInd w:val="0"/>
              <w:snapToGrid w:val="0"/>
              <w:spacing w:line="320" w:lineRule="exact"/>
              <w:jc w:val="center"/>
              <w:rPr>
                <w:rFonts w:eastAsia="黑体"/>
                <w:bCs/>
                <w:szCs w:val="21"/>
              </w:rPr>
            </w:pPr>
            <w:r>
              <w:rPr>
                <w:rFonts w:hAnsi="黑体" w:eastAsia="黑体"/>
                <w:bCs/>
                <w:szCs w:val="21"/>
              </w:rPr>
              <w:t>联系方式</w:t>
            </w:r>
          </w:p>
        </w:tc>
        <w:tc>
          <w:tcPr>
            <w:tcW w:w="2240" w:type="dxa"/>
            <w:noWrap/>
            <w:vAlign w:val="center"/>
          </w:tcPr>
          <w:p>
            <w:pPr>
              <w:adjustRightInd w:val="0"/>
              <w:snapToGrid w:val="0"/>
              <w:spacing w:line="320" w:lineRule="exact"/>
              <w:jc w:val="center"/>
              <w:rPr>
                <w:rFonts w:eastAsia="黑体"/>
                <w:bCs/>
                <w:szCs w:val="21"/>
              </w:rPr>
            </w:pPr>
            <w:r>
              <w:rPr>
                <w:rFonts w:hAnsi="黑体" w:eastAsia="黑体"/>
                <w:bCs/>
                <w:szCs w:val="21"/>
              </w:rPr>
              <w:t>科普讲座主题</w:t>
            </w:r>
          </w:p>
        </w:tc>
        <w:tc>
          <w:tcPr>
            <w:tcW w:w="5543" w:type="dxa"/>
            <w:noWrap/>
            <w:vAlign w:val="center"/>
          </w:tcPr>
          <w:p>
            <w:pPr>
              <w:adjustRightInd w:val="0"/>
              <w:snapToGrid w:val="0"/>
              <w:spacing w:line="320" w:lineRule="exact"/>
              <w:jc w:val="center"/>
              <w:rPr>
                <w:rFonts w:eastAsia="黑体"/>
                <w:bCs/>
                <w:szCs w:val="21"/>
              </w:rPr>
            </w:pPr>
            <w:r>
              <w:rPr>
                <w:rFonts w:hAnsi="黑体" w:eastAsia="黑体"/>
                <w:bCs/>
                <w:szCs w:val="21"/>
              </w:rPr>
              <w:t>内容梗概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szCs w:val="21"/>
              </w:rPr>
            </w:pPr>
            <w:r>
              <w:rPr>
                <w:rFonts w:hint="eastAsia"/>
                <w:szCs w:val="21"/>
              </w:rPr>
              <w:t>1</w:t>
            </w:r>
          </w:p>
        </w:tc>
        <w:tc>
          <w:tcPr>
            <w:tcW w:w="847" w:type="dxa"/>
            <w:noWrap/>
            <w:vAlign w:val="center"/>
          </w:tcPr>
          <w:p>
            <w:pPr>
              <w:adjustRightInd w:val="0"/>
              <w:snapToGrid w:val="0"/>
              <w:spacing w:line="320" w:lineRule="exact"/>
              <w:jc w:val="center"/>
              <w:rPr>
                <w:szCs w:val="21"/>
              </w:rPr>
            </w:pPr>
            <w:r>
              <w:rPr>
                <w:rFonts w:hint="eastAsia"/>
                <w:szCs w:val="21"/>
              </w:rPr>
              <w:t>徐兴芳</w:t>
            </w:r>
          </w:p>
        </w:tc>
        <w:tc>
          <w:tcPr>
            <w:tcW w:w="1484" w:type="dxa"/>
            <w:noWrap/>
            <w:vAlign w:val="center"/>
          </w:tcPr>
          <w:p>
            <w:pPr>
              <w:adjustRightInd w:val="0"/>
              <w:snapToGrid w:val="0"/>
              <w:spacing w:line="320" w:lineRule="exact"/>
              <w:jc w:val="center"/>
              <w:rPr>
                <w:szCs w:val="21"/>
              </w:rPr>
            </w:pPr>
            <w:r>
              <w:rPr>
                <w:szCs w:val="21"/>
              </w:rPr>
              <w:t>常州谱瑞眼科医院</w:t>
            </w:r>
          </w:p>
        </w:tc>
        <w:tc>
          <w:tcPr>
            <w:tcW w:w="2198" w:type="dxa"/>
            <w:noWrap/>
            <w:vAlign w:val="center"/>
          </w:tcPr>
          <w:p>
            <w:pPr>
              <w:adjustRightInd w:val="0"/>
              <w:snapToGrid w:val="0"/>
              <w:spacing w:line="320" w:lineRule="exact"/>
              <w:jc w:val="center"/>
              <w:rPr>
                <w:szCs w:val="21"/>
              </w:rPr>
            </w:pPr>
            <w:r>
              <w:rPr>
                <w:szCs w:val="21"/>
              </w:rPr>
              <w:t>医学验光中心小儿医师</w:t>
            </w:r>
            <w:r>
              <w:rPr>
                <w:rFonts w:hint="eastAsia"/>
                <w:szCs w:val="21"/>
              </w:rPr>
              <w:t>/医师/大专</w:t>
            </w:r>
          </w:p>
        </w:tc>
        <w:tc>
          <w:tcPr>
            <w:tcW w:w="1581" w:type="dxa"/>
            <w:noWrap/>
            <w:vAlign w:val="center"/>
          </w:tcPr>
          <w:p>
            <w:pPr>
              <w:adjustRightInd w:val="0"/>
              <w:snapToGrid w:val="0"/>
              <w:spacing w:line="320" w:lineRule="exact"/>
              <w:jc w:val="center"/>
              <w:rPr>
                <w:szCs w:val="21"/>
              </w:rPr>
            </w:pPr>
            <w:r>
              <w:rPr>
                <w:rFonts w:hint="eastAsia"/>
                <w:szCs w:val="21"/>
              </w:rPr>
              <w:t>1</w:t>
            </w:r>
            <w:r>
              <w:rPr>
                <w:szCs w:val="21"/>
              </w:rPr>
              <w:t>5961114025</w:t>
            </w:r>
          </w:p>
        </w:tc>
        <w:tc>
          <w:tcPr>
            <w:tcW w:w="2240" w:type="dxa"/>
            <w:noWrap/>
            <w:vAlign w:val="center"/>
          </w:tcPr>
          <w:p>
            <w:pPr>
              <w:adjustRightInd w:val="0"/>
              <w:snapToGrid w:val="0"/>
              <w:spacing w:line="320" w:lineRule="exact"/>
              <w:rPr>
                <w:szCs w:val="21"/>
              </w:rPr>
            </w:pPr>
            <w:r>
              <w:rPr>
                <w:szCs w:val="21"/>
              </w:rPr>
              <w:t>青少年近视防控</w:t>
            </w:r>
          </w:p>
        </w:tc>
        <w:tc>
          <w:tcPr>
            <w:tcW w:w="5543" w:type="dxa"/>
            <w:noWrap/>
            <w:vAlign w:val="center"/>
          </w:tcPr>
          <w:p>
            <w:pPr>
              <w:adjustRightInd w:val="0"/>
              <w:snapToGrid w:val="0"/>
              <w:spacing w:line="320" w:lineRule="exact"/>
              <w:rPr>
                <w:szCs w:val="21"/>
              </w:rPr>
            </w:pPr>
            <w:r>
              <w:rPr>
                <w:szCs w:val="21"/>
              </w:rPr>
              <w:t>近视防控涉及学校</w:t>
            </w:r>
            <w:r>
              <w:rPr>
                <w:rFonts w:hint="eastAsia"/>
                <w:szCs w:val="21"/>
              </w:rPr>
              <w:t>、家庭和社会的写作，近视问题已经成为严重影响青少年的素质和健康，减少近视，减低近视，刻不容缓。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szCs w:val="21"/>
              </w:rPr>
            </w:pPr>
            <w:r>
              <w:rPr>
                <w:rFonts w:hint="eastAsia"/>
                <w:szCs w:val="21"/>
              </w:rPr>
              <w:t>2</w:t>
            </w:r>
          </w:p>
        </w:tc>
        <w:tc>
          <w:tcPr>
            <w:tcW w:w="847" w:type="dxa"/>
            <w:noWrap/>
            <w:vAlign w:val="center"/>
          </w:tcPr>
          <w:p>
            <w:pPr>
              <w:adjustRightInd w:val="0"/>
              <w:snapToGrid w:val="0"/>
              <w:spacing w:line="320" w:lineRule="exact"/>
              <w:jc w:val="center"/>
              <w:rPr>
                <w:szCs w:val="21"/>
              </w:rPr>
            </w:pPr>
            <w:r>
              <w:rPr>
                <w:szCs w:val="21"/>
              </w:rPr>
              <w:t>徐涛</w:t>
            </w:r>
          </w:p>
        </w:tc>
        <w:tc>
          <w:tcPr>
            <w:tcW w:w="1484" w:type="dxa"/>
            <w:noWrap/>
            <w:vAlign w:val="center"/>
          </w:tcPr>
          <w:p>
            <w:pPr>
              <w:adjustRightInd w:val="0"/>
              <w:snapToGrid w:val="0"/>
              <w:spacing w:line="320" w:lineRule="exact"/>
              <w:jc w:val="center"/>
              <w:rPr>
                <w:szCs w:val="21"/>
              </w:rPr>
            </w:pPr>
            <w:r>
              <w:rPr>
                <w:szCs w:val="21"/>
              </w:rPr>
              <w:t>常州谱瑞眼科医院</w:t>
            </w:r>
          </w:p>
        </w:tc>
        <w:tc>
          <w:tcPr>
            <w:tcW w:w="2198" w:type="dxa"/>
            <w:noWrap/>
            <w:vAlign w:val="center"/>
          </w:tcPr>
          <w:p>
            <w:pPr>
              <w:adjustRightInd w:val="0"/>
              <w:snapToGrid w:val="0"/>
              <w:spacing w:line="320" w:lineRule="exact"/>
              <w:jc w:val="center"/>
              <w:rPr>
                <w:szCs w:val="21"/>
              </w:rPr>
            </w:pPr>
            <w:r>
              <w:rPr>
                <w:szCs w:val="21"/>
              </w:rPr>
              <w:t>医务科长</w:t>
            </w:r>
            <w:r>
              <w:rPr>
                <w:rFonts w:hint="eastAsia"/>
                <w:szCs w:val="21"/>
              </w:rPr>
              <w:t>/</w:t>
            </w:r>
            <w:r>
              <w:rPr>
                <w:szCs w:val="21"/>
              </w:rPr>
              <w:t>主治医师</w:t>
            </w:r>
            <w:r>
              <w:rPr>
                <w:rFonts w:hint="eastAsia"/>
                <w:szCs w:val="21"/>
              </w:rPr>
              <w:t>/本科</w:t>
            </w:r>
          </w:p>
        </w:tc>
        <w:tc>
          <w:tcPr>
            <w:tcW w:w="1581" w:type="dxa"/>
            <w:noWrap/>
            <w:vAlign w:val="center"/>
          </w:tcPr>
          <w:p>
            <w:pPr>
              <w:adjustRightInd w:val="0"/>
              <w:snapToGrid w:val="0"/>
              <w:spacing w:line="320" w:lineRule="exact"/>
              <w:jc w:val="center"/>
              <w:rPr>
                <w:szCs w:val="21"/>
              </w:rPr>
            </w:pPr>
            <w:r>
              <w:rPr>
                <w:rFonts w:hint="eastAsia"/>
                <w:szCs w:val="21"/>
              </w:rPr>
              <w:t>1</w:t>
            </w:r>
            <w:r>
              <w:rPr>
                <w:szCs w:val="21"/>
              </w:rPr>
              <w:t>3805265236</w:t>
            </w:r>
          </w:p>
        </w:tc>
        <w:tc>
          <w:tcPr>
            <w:tcW w:w="2240" w:type="dxa"/>
            <w:noWrap/>
            <w:vAlign w:val="center"/>
          </w:tcPr>
          <w:p>
            <w:pPr>
              <w:adjustRightInd w:val="0"/>
              <w:snapToGrid w:val="0"/>
              <w:spacing w:line="320" w:lineRule="exact"/>
              <w:rPr>
                <w:szCs w:val="21"/>
              </w:rPr>
            </w:pPr>
            <w:r>
              <w:rPr>
                <w:szCs w:val="21"/>
              </w:rPr>
              <w:t>少儿弱视的早发现早治疗</w:t>
            </w:r>
          </w:p>
        </w:tc>
        <w:tc>
          <w:tcPr>
            <w:tcW w:w="5543" w:type="dxa"/>
            <w:noWrap/>
            <w:vAlign w:val="center"/>
          </w:tcPr>
          <w:p>
            <w:pPr>
              <w:adjustRightInd w:val="0"/>
              <w:snapToGrid w:val="0"/>
              <w:spacing w:line="320" w:lineRule="exact"/>
              <w:rPr>
                <w:szCs w:val="21"/>
              </w:rPr>
            </w:pPr>
            <w:r>
              <w:rPr>
                <w:szCs w:val="21"/>
              </w:rPr>
              <w:t>少儿弱视与斜视、远视、散光有关，早发现早治疗可以有效恢复，弱视康复涉及一生的职业，提高人口素质。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3</w:t>
            </w:r>
          </w:p>
        </w:tc>
        <w:tc>
          <w:tcPr>
            <w:tcW w:w="847" w:type="dxa"/>
            <w:noWrap/>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汤美</w:t>
            </w:r>
          </w:p>
        </w:tc>
        <w:tc>
          <w:tcPr>
            <w:tcW w:w="1484"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副主任医师</w:t>
            </w:r>
          </w:p>
        </w:tc>
        <w:tc>
          <w:tcPr>
            <w:tcW w:w="1581"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15895020876</w:t>
            </w:r>
          </w:p>
        </w:tc>
        <w:tc>
          <w:tcPr>
            <w:tcW w:w="2240" w:type="dxa"/>
            <w:noWrap/>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肠胃奇妙屋：食物变形记</w:t>
            </w:r>
          </w:p>
        </w:tc>
        <w:tc>
          <w:tcPr>
            <w:tcW w:w="5543" w:type="dxa"/>
            <w:noWrap/>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介绍食物在人体消化道被消化吸收以及利用的全过程，以此促进孩子健康科学饮食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4</w:t>
            </w:r>
          </w:p>
        </w:tc>
        <w:tc>
          <w:tcPr>
            <w:tcW w:w="847" w:type="dxa"/>
            <w:noWrap/>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顾敏</w:t>
            </w:r>
          </w:p>
        </w:tc>
        <w:tc>
          <w:tcPr>
            <w:tcW w:w="1484"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pPr>
              <w:adjustRightInd w:val="0"/>
              <w:snapToGrid w:val="0"/>
              <w:spacing w:line="320" w:lineRule="exact"/>
              <w:jc w:val="center"/>
              <w:rPr>
                <w:rFonts w:hint="eastAsia"/>
                <w:szCs w:val="21"/>
              </w:rPr>
            </w:pPr>
            <w:r>
              <w:rPr>
                <w:rFonts w:hint="eastAsia"/>
                <w:szCs w:val="21"/>
              </w:rPr>
              <w:t>常州市青年科技人才协会秘书长</w:t>
            </w:r>
          </w:p>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/副主任医师/博士</w:t>
            </w:r>
          </w:p>
        </w:tc>
        <w:tc>
          <w:tcPr>
            <w:tcW w:w="1581"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13601509162</w:t>
            </w:r>
          </w:p>
        </w:tc>
        <w:tc>
          <w:tcPr>
            <w:tcW w:w="2240" w:type="dxa"/>
            <w:noWrap/>
            <w:vAlign w:val="center"/>
          </w:tcPr>
          <w:p>
            <w:pPr>
              <w:adjustRightInd w:val="0"/>
              <w:snapToGrid w:val="0"/>
              <w:spacing w:line="320" w:lineRule="exact"/>
              <w:rPr>
                <w:rFonts w:ascii="Times New Roman" w:hAnsi="Times New Roman" w:eastAsia="宋体" w:cs="Times New Roman"/>
                <w:kern w:val="0"/>
                <w:sz w:val="21"/>
                <w:szCs w:val="21"/>
                <w:lang w:val="en-US" w:eastAsia="zh-CN" w:bidi="ar-SA"/>
              </w:rPr>
            </w:pPr>
            <w:r>
              <w:rPr>
                <w:rFonts w:hint="eastAsia"/>
                <w:kern w:val="0"/>
                <w:szCs w:val="21"/>
              </w:rPr>
              <w:t>儿童及青春全周期的口腔健康管理与维护</w:t>
            </w:r>
          </w:p>
        </w:tc>
        <w:tc>
          <w:tcPr>
            <w:tcW w:w="5543" w:type="dxa"/>
            <w:noWrap/>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科普在校学生中常见的蛀牙预防及补救措施；牙齿发育畸形、牙齿外伤、牙齿的错颌畸形及颜面美学塑造、口腔卫生维护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noWrap/>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5</w:t>
            </w:r>
          </w:p>
        </w:tc>
        <w:tc>
          <w:tcPr>
            <w:tcW w:w="847" w:type="dxa"/>
            <w:noWrap/>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李旻</w:t>
            </w:r>
          </w:p>
        </w:tc>
        <w:tc>
          <w:tcPr>
            <w:tcW w:w="1484"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科副主任/副主任医师/硕士研究生</w:t>
            </w:r>
          </w:p>
        </w:tc>
        <w:tc>
          <w:tcPr>
            <w:tcW w:w="1581" w:type="dxa"/>
            <w:noWrap/>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13961434030</w:t>
            </w:r>
          </w:p>
        </w:tc>
        <w:tc>
          <w:tcPr>
            <w:tcW w:w="2240" w:type="dxa"/>
            <w:noWrap/>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带你走进人体“下水道”</w:t>
            </w:r>
          </w:p>
        </w:tc>
        <w:tc>
          <w:tcPr>
            <w:tcW w:w="5543" w:type="dxa"/>
            <w:noWrap/>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szCs w:val="21"/>
              </w:rPr>
              <w:t>介绍肾脏的结构、大小</w:t>
            </w:r>
            <w:r>
              <w:rPr>
                <w:rFonts w:hint="eastAsia"/>
                <w:szCs w:val="21"/>
              </w:rPr>
              <w:t>、尿液产生的原理及过程、肾脏的功能、尿色、尿量改变的意义、泡沫尿的形成、正确的留取尿液</w:t>
            </w:r>
            <w:r>
              <w:rPr>
                <w:szCs w:val="21"/>
              </w:rPr>
              <w:t>以及慢性肾脏病的常见表现</w:t>
            </w:r>
            <w:r>
              <w:rPr>
                <w:rFonts w:hint="eastAsia"/>
                <w:szCs w:val="21"/>
              </w:rPr>
              <w:t>、病因</w:t>
            </w:r>
            <w:r>
              <w:rPr>
                <w:szCs w:val="21"/>
              </w:rPr>
              <w:t>等</w:t>
            </w:r>
            <w:r>
              <w:rPr>
                <w:rFonts w:hint="eastAsia"/>
                <w:szCs w:val="21"/>
              </w:rPr>
              <w:t>，让同学们认识人体的“下水道”——泌尿系统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6</w:t>
            </w:r>
          </w:p>
        </w:tc>
        <w:tc>
          <w:tcPr>
            <w:tcW w:w="847"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姚长芳</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常州市第一人民医院妇产科</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讲师、副主任医师/博士</w:t>
            </w:r>
          </w:p>
        </w:tc>
        <w:tc>
          <w:tcPr>
            <w:tcW w:w="1581"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15151965920</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青春期生理卫生知识讲座</w:t>
            </w:r>
          </w:p>
        </w:tc>
        <w:tc>
          <w:tcPr>
            <w:tcW w:w="5543"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女生青春期的身体变化，乳房保健，月经期保健，如何与异性相处，女生如何自我保护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7</w:t>
            </w:r>
          </w:p>
        </w:tc>
        <w:tc>
          <w:tcPr>
            <w:tcW w:w="847"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黄钧</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主任医师/硕士</w:t>
            </w:r>
          </w:p>
        </w:tc>
        <w:tc>
          <w:tcPr>
            <w:tcW w:w="1581"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13915023751</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青春期生理卫生知识讲座</w:t>
            </w:r>
          </w:p>
        </w:tc>
        <w:tc>
          <w:tcPr>
            <w:tcW w:w="5543"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青春期生理教育的必要性，女生卫生保健，男生卫生保健，正确处理与异性的关系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8</w:t>
            </w:r>
          </w:p>
        </w:tc>
        <w:tc>
          <w:tcPr>
            <w:tcW w:w="847"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付瑜</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科研秘书/</w:t>
            </w:r>
            <w:r>
              <w:rPr>
                <w:szCs w:val="21"/>
              </w:rPr>
              <w:t>主治医师</w:t>
            </w:r>
            <w:r>
              <w:rPr>
                <w:rFonts w:hint="eastAsia"/>
                <w:szCs w:val="21"/>
              </w:rPr>
              <w:t>/</w:t>
            </w:r>
            <w:r>
              <w:rPr>
                <w:szCs w:val="21"/>
              </w:rPr>
              <w:t>博士</w:t>
            </w:r>
          </w:p>
        </w:tc>
        <w:tc>
          <w:tcPr>
            <w:tcW w:w="1581"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szCs w:val="21"/>
              </w:rPr>
              <w:t>18452423549</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儿童青少年生长迟缓食养指南 （2023 年版）解读</w:t>
            </w:r>
          </w:p>
        </w:tc>
        <w:tc>
          <w:tcPr>
            <w:tcW w:w="5543" w:type="dxa"/>
            <w:vAlign w:val="center"/>
          </w:tcPr>
          <w:p>
            <w:pPr>
              <w:widowControl/>
              <w:jc w:val="left"/>
              <w:rPr>
                <w:rFonts w:ascii="Times New Roman" w:hAnsi="Times New Roman" w:eastAsia="宋体" w:cs="Times New Roman"/>
                <w:kern w:val="2"/>
                <w:sz w:val="21"/>
                <w:szCs w:val="21"/>
                <w:lang w:val="en-US" w:eastAsia="zh-CN" w:bidi="ar-SA"/>
              </w:rPr>
            </w:pPr>
            <w:r>
              <w:rPr>
                <w:rFonts w:hint="eastAsia" w:ascii="宋体" w:hAnsi="宋体" w:cs="宋体"/>
                <w:szCs w:val="21"/>
              </w:rPr>
              <w:t>儿童青少年</w:t>
            </w:r>
            <w:r>
              <w:rPr>
                <w:rFonts w:hint="eastAsia" w:ascii="宋体" w:hAnsi="宋体" w:cs="宋体"/>
                <w:color w:val="000000"/>
                <w:kern w:val="0"/>
                <w:szCs w:val="21"/>
                <w:lang w:bidi="ar"/>
              </w:rPr>
              <w:t xml:space="preserve">生长迟缓的定义与判定、中医对生长迟缓的认识及分型；重点解读儿童青少年生长迟缓的食养原则和建议 ；引导生长迟缓儿童青少年正确选择食物；介绍常见食物交换表及其在生活中的应用；不同地区食谱示例 </w:t>
            </w:r>
            <w:r>
              <w:rPr>
                <w:rFonts w:hint="eastAsia" w:ascii="宋体" w:hAnsi="宋体" w:cs="宋体"/>
                <w:szCs w:val="21"/>
              </w:rPr>
              <w:t>；</w:t>
            </w:r>
            <w:r>
              <w:rPr>
                <w:rFonts w:hint="eastAsia" w:ascii="宋体" w:hAnsi="宋体" w:cs="宋体"/>
                <w:color w:val="000000"/>
                <w:kern w:val="0"/>
                <w:szCs w:val="21"/>
                <w:lang w:bidi="ar"/>
              </w:rPr>
              <w:t>生长迟缓儿童青少年食养方举例。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eastAsia" w:eastAsia="宋体"/>
                <w:szCs w:val="21"/>
                <w:lang w:val="en-US" w:eastAsia="zh-CN"/>
              </w:rPr>
            </w:pPr>
            <w:r>
              <w:rPr>
                <w:rFonts w:hint="eastAsia"/>
                <w:szCs w:val="21"/>
                <w:lang w:val="en-US" w:eastAsia="zh-CN"/>
              </w:rPr>
              <w:t>9</w:t>
            </w:r>
          </w:p>
        </w:tc>
        <w:tc>
          <w:tcPr>
            <w:tcW w:w="847"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秦聪</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主管技师/本科</w:t>
            </w:r>
          </w:p>
        </w:tc>
        <w:tc>
          <w:tcPr>
            <w:tcW w:w="1581"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18602571786</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儿童青少年肥胖食养指南 （2024 年版）解读</w:t>
            </w:r>
          </w:p>
        </w:tc>
        <w:tc>
          <w:tcPr>
            <w:tcW w:w="5543" w:type="dxa"/>
            <w:vAlign w:val="center"/>
          </w:tcPr>
          <w:p>
            <w:pPr>
              <w:widowControl/>
              <w:jc w:val="left"/>
              <w:rPr>
                <w:rFonts w:ascii="宋体" w:hAnsi="宋体" w:eastAsia="宋体" w:cs="宋体"/>
                <w:kern w:val="2"/>
                <w:sz w:val="21"/>
                <w:szCs w:val="21"/>
                <w:lang w:val="en-US" w:eastAsia="zh-CN" w:bidi="ar-SA"/>
              </w:rPr>
            </w:pPr>
            <w:r>
              <w:rPr>
                <w:rFonts w:hint="eastAsia" w:ascii="宋体" w:hAnsi="宋体" w:cs="宋体"/>
                <w:color w:val="000000"/>
                <w:kern w:val="0"/>
                <w:szCs w:val="21"/>
                <w:lang w:bidi="ar"/>
              </w:rPr>
              <w:t>儿童青少年的肥胖定义与判定、中医对肥胖的认识及分型；重点解读儿童青少年肥胖食养原则和建议； 引导肥胖儿童青少年正确选择食物；介绍常见食物交换表及其在生活中的应用； 不同地区食谱示例；肥胖儿童青少年食养方举例。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10</w:t>
            </w:r>
          </w:p>
        </w:tc>
        <w:tc>
          <w:tcPr>
            <w:tcW w:w="847"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陈璐</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常州市第一人民医院</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科副主任/主任医师/研究生</w:t>
            </w:r>
          </w:p>
        </w:tc>
        <w:tc>
          <w:tcPr>
            <w:tcW w:w="1581"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13776828270</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“知食”就是力量！</w:t>
            </w:r>
          </w:p>
        </w:tc>
        <w:tc>
          <w:tcPr>
            <w:tcW w:w="5543"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rPr>
              <w:t>教育儿童青少年提高营养素养和做出恰当的食物选择，</w:t>
            </w:r>
            <w:r>
              <w:rPr>
                <w:rFonts w:hint="eastAsia"/>
                <w:szCs w:val="21"/>
              </w:rPr>
              <w:t>倡导学生养成均衡营养的良好习惯</w:t>
            </w:r>
            <w:r>
              <w:rPr>
                <w:rFonts w:hint="eastAsia"/>
              </w:rPr>
              <w:t>，减少儿童肥胖、糖尿病等代谢性疾病的发生，健康理念从孩子抓起！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11</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张宏宇</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常州市第一人民医院</w:t>
            </w:r>
          </w:p>
        </w:tc>
        <w:tc>
          <w:tcPr>
            <w:tcW w:w="2198" w:type="dxa"/>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eastAsia="zh-CN"/>
              </w:rPr>
              <w:t>副护士长（主持工作）</w:t>
            </w:r>
            <w:r>
              <w:rPr>
                <w:rFonts w:hint="eastAsia"/>
                <w:szCs w:val="21"/>
                <w:lang w:val="en-US" w:eastAsia="zh-CN"/>
              </w:rPr>
              <w:t>/副主任护师/本科</w:t>
            </w:r>
          </w:p>
        </w:tc>
        <w:tc>
          <w:tcPr>
            <w:tcW w:w="1581" w:type="dxa"/>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13813662613</w:t>
            </w:r>
          </w:p>
        </w:tc>
        <w:tc>
          <w:tcPr>
            <w:tcW w:w="2240"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eastAsia="zh-CN"/>
              </w:rPr>
              <w:t>急救知识进校园</w:t>
            </w:r>
          </w:p>
        </w:tc>
        <w:tc>
          <w:tcPr>
            <w:tcW w:w="5543" w:type="dxa"/>
            <w:vAlign w:val="center"/>
          </w:tcPr>
          <w:p>
            <w:pPr>
              <w:adjustRightInd w:val="0"/>
              <w:snapToGrid w:val="0"/>
              <w:spacing w:line="320" w:lineRule="exact"/>
              <w:rPr>
                <w:rFonts w:hint="default" w:ascii="Times New Roman" w:hAnsi="Times New Roman" w:eastAsia="宋体" w:cs="Times New Roman"/>
                <w:kern w:val="2"/>
                <w:sz w:val="21"/>
                <w:szCs w:val="24"/>
                <w:lang w:val="en-US" w:eastAsia="zh-CN" w:bidi="ar-SA"/>
              </w:rPr>
            </w:pPr>
            <w:r>
              <w:rPr>
                <w:rFonts w:hint="eastAsia"/>
                <w:lang w:eastAsia="zh-CN"/>
              </w:rPr>
              <w:t>创伤的急救处置、海姆立克急救法、心肺复苏术、</w:t>
            </w:r>
            <w:r>
              <w:rPr>
                <w:rFonts w:hint="eastAsia"/>
                <w:lang w:val="en-US" w:eastAsia="zh-CN"/>
              </w:rPr>
              <w:t>AED使用、中毒的急救处置、中暑的急救处置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12</w:t>
            </w:r>
          </w:p>
        </w:tc>
        <w:tc>
          <w:tcPr>
            <w:tcW w:w="847" w:type="dxa"/>
            <w:vAlign w:val="center"/>
          </w:tcPr>
          <w:p>
            <w:pPr>
              <w:adjustRightInd w:val="0"/>
              <w:snapToGrid w:val="0"/>
              <w:spacing w:line="320" w:lineRule="exact"/>
              <w:jc w:val="center"/>
              <w:rPr>
                <w:rFonts w:hint="eastAsia"/>
                <w:szCs w:val="21"/>
              </w:rPr>
            </w:pPr>
            <w:r>
              <w:rPr>
                <w:rFonts w:hint="eastAsia" w:ascii="宋体" w:hAnsi="宋体" w:eastAsia="宋体" w:cs="宋体"/>
                <w:color w:val="000000"/>
                <w:kern w:val="0"/>
                <w:sz w:val="21"/>
                <w:szCs w:val="21"/>
                <w:lang w:val="en-US" w:eastAsia="zh-CN" w:bidi="ar"/>
              </w:rPr>
              <w:t>孙丹</w:t>
            </w:r>
          </w:p>
        </w:tc>
        <w:tc>
          <w:tcPr>
            <w:tcW w:w="1484" w:type="dxa"/>
            <w:vAlign w:val="center"/>
          </w:tcPr>
          <w:p>
            <w:pPr>
              <w:adjustRightInd w:val="0"/>
              <w:snapToGrid w:val="0"/>
              <w:spacing w:line="320" w:lineRule="exact"/>
              <w:jc w:val="center"/>
              <w:rPr>
                <w:rFonts w:hint="eastAsia"/>
                <w:szCs w:val="21"/>
              </w:rPr>
            </w:pPr>
            <w:r>
              <w:rPr>
                <w:rFonts w:hint="eastAsia" w:ascii="宋体" w:hAnsi="宋体" w:eastAsia="宋体" w:cs="宋体"/>
                <w:color w:val="000000"/>
                <w:kern w:val="0"/>
                <w:sz w:val="21"/>
                <w:szCs w:val="21"/>
                <w:lang w:val="en-US" w:eastAsia="zh-CN" w:bidi="ar"/>
              </w:rPr>
              <w:t>常州一院</w:t>
            </w:r>
          </w:p>
        </w:tc>
        <w:tc>
          <w:tcPr>
            <w:tcW w:w="2198"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肾内科主治医生</w:t>
            </w:r>
            <w:r>
              <w:rPr>
                <w:rFonts w:hint="default" w:ascii="Times New Roman" w:hAnsi="Times New Roman" w:eastAsia="宋体" w:cs="Times New Roman"/>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硕士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研究生 </w:t>
            </w:r>
          </w:p>
          <w:p>
            <w:pPr>
              <w:adjustRightInd w:val="0"/>
              <w:snapToGrid w:val="0"/>
              <w:spacing w:line="320" w:lineRule="exact"/>
              <w:jc w:val="center"/>
              <w:rPr>
                <w:rFonts w:hint="eastAsia"/>
                <w:szCs w:val="21"/>
              </w:rPr>
            </w:pPr>
          </w:p>
        </w:tc>
        <w:tc>
          <w:tcPr>
            <w:tcW w:w="1581"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 xml:space="preserve">13915896276 </w:t>
            </w:r>
          </w:p>
          <w:p>
            <w:pPr>
              <w:adjustRightInd w:val="0"/>
              <w:snapToGrid w:val="0"/>
              <w:spacing w:line="320" w:lineRule="exact"/>
              <w:jc w:val="center"/>
              <w:rPr>
                <w:rFonts w:hint="eastAsia"/>
                <w:szCs w:val="21"/>
              </w:rPr>
            </w:pPr>
          </w:p>
        </w:tc>
        <w:tc>
          <w:tcPr>
            <w:tcW w:w="2240"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如何保护肾脏以及早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期识别肾脏病 </w:t>
            </w:r>
          </w:p>
          <w:p>
            <w:pPr>
              <w:adjustRightInd w:val="0"/>
              <w:snapToGrid w:val="0"/>
              <w:spacing w:line="320" w:lineRule="exact"/>
              <w:rPr>
                <w:rFonts w:hint="eastAsia"/>
                <w:szCs w:val="21"/>
              </w:rPr>
            </w:pPr>
          </w:p>
        </w:tc>
        <w:tc>
          <w:tcPr>
            <w:tcW w:w="5543" w:type="dxa"/>
            <w:vAlign w:val="center"/>
          </w:tcPr>
          <w:p>
            <w:pPr>
              <w:keepNext w:val="0"/>
              <w:keepLines w:val="0"/>
              <w:widowControl/>
              <w:suppressLineNumbers w:val="0"/>
              <w:jc w:val="left"/>
            </w:pP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肾脏在人体内的作用；</w:t>
            </w:r>
            <w:r>
              <w:rPr>
                <w:rFonts w:hint="default" w:ascii="Times New Roman" w:hAnsi="Times New Roman" w:eastAsia="宋体" w:cs="Times New Roman"/>
                <w:color w:val="000000"/>
                <w:kern w:val="0"/>
                <w:sz w:val="21"/>
                <w:szCs w:val="21"/>
                <w:lang w:val="en-US" w:eastAsia="zh-CN" w:bidi="ar"/>
              </w:rPr>
              <w:t>2.</w:t>
            </w:r>
            <w:r>
              <w:rPr>
                <w:rFonts w:hint="eastAsia" w:ascii="宋体" w:hAnsi="宋体" w:eastAsia="宋体" w:cs="宋体"/>
                <w:color w:val="000000"/>
                <w:kern w:val="0"/>
                <w:sz w:val="21"/>
                <w:szCs w:val="21"/>
                <w:lang w:val="en-US" w:eastAsia="zh-CN" w:bidi="ar"/>
              </w:rPr>
              <w:t>哪些不良习惯会损伤肾脏；</w:t>
            </w:r>
            <w:r>
              <w:rPr>
                <w:rFonts w:hint="default" w:ascii="Times New Roman" w:hAnsi="Times New Roman" w:eastAsia="宋体" w:cs="Times New Roman"/>
                <w:color w:val="000000"/>
                <w:kern w:val="0"/>
                <w:sz w:val="21"/>
                <w:szCs w:val="21"/>
                <w:lang w:val="en-US" w:eastAsia="zh-CN" w:bidi="ar"/>
              </w:rPr>
              <w:t>3.</w:t>
            </w:r>
            <w:r>
              <w:rPr>
                <w:rFonts w:hint="eastAsia" w:ascii="宋体" w:hAnsi="宋体" w:eastAsia="宋体" w:cs="宋体"/>
                <w:color w:val="000000"/>
                <w:kern w:val="0"/>
                <w:sz w:val="21"/>
                <w:szCs w:val="21"/>
                <w:lang w:val="en-US" w:eastAsia="zh-CN" w:bidi="ar"/>
              </w:rPr>
              <w:t xml:space="preserve">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何早期识别肾脏病；</w:t>
            </w:r>
            <w:r>
              <w:rPr>
                <w:rFonts w:hint="default" w:ascii="Times New Roman" w:hAnsi="Times New Roman" w:eastAsia="宋体" w:cs="Times New Roman"/>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肾脏病的防治</w:t>
            </w:r>
          </w:p>
          <w:p>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13</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沈惠娟</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常州市儿童医院</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科主任、主任中医师</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13961186058</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注意力训练，让学习更专注</w:t>
            </w:r>
          </w:p>
        </w:tc>
        <w:tc>
          <w:tcPr>
            <w:tcW w:w="5543" w:type="dxa"/>
            <w:vAlign w:val="center"/>
          </w:tcPr>
          <w:p>
            <w:pPr>
              <w:spacing w:line="288" w:lineRule="auto"/>
              <w:ind w:firstLine="420" w:firstLineChars="200"/>
              <w:rPr>
                <w:szCs w:val="21"/>
              </w:rPr>
            </w:pPr>
            <w:r>
              <w:rPr>
                <w:rFonts w:hint="eastAsia"/>
                <w:szCs w:val="21"/>
              </w:rPr>
              <w:t>注意力是儿童青少年期学习能力发展的“窗口”，所有的认知活动都离不开注意力这个“第一步骤”。严重的注意力不集中</w:t>
            </w:r>
            <w:r>
              <w:rPr>
                <w:szCs w:val="21"/>
              </w:rPr>
              <w:t>会导致儿童青少年学业、人际、家庭关系等多方面的损害。</w:t>
            </w:r>
          </w:p>
          <w:p>
            <w:pPr>
              <w:spacing w:line="288" w:lineRule="auto"/>
              <w:ind w:firstLine="420" w:firstLineChars="200"/>
              <w:rPr>
                <w:szCs w:val="21"/>
              </w:rPr>
            </w:pPr>
            <w:r>
              <w:rPr>
                <w:rFonts w:hint="eastAsia"/>
                <w:szCs w:val="21"/>
              </w:rPr>
              <w:t>本课程针对小学生，抓住注意力发展和训练的关键期，用科学的方法，在校或者居家训练，提升促进注意力，增强学习力。</w:t>
            </w:r>
          </w:p>
          <w:p>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14</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沈惠娟</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常州市儿童医院</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科主任、主任中医师</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13961186058</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通情达理，做情绪的主人</w:t>
            </w:r>
          </w:p>
        </w:tc>
        <w:tc>
          <w:tcPr>
            <w:tcW w:w="5543" w:type="dxa"/>
            <w:vAlign w:val="center"/>
          </w:tcPr>
          <w:p>
            <w:pPr>
              <w:spacing w:line="288" w:lineRule="auto"/>
              <w:ind w:firstLine="420" w:firstLineChars="200"/>
              <w:rPr>
                <w:szCs w:val="21"/>
              </w:rPr>
            </w:pPr>
            <w:r>
              <w:rPr>
                <w:rFonts w:hint="eastAsia"/>
                <w:szCs w:val="21"/>
              </w:rPr>
              <w:t>儿童青少年期正处在人生观、价值观形成的关键时期，情绪容易起伏不定，易冲动、不稳定、难自控、遇事易走极端等特点。</w:t>
            </w:r>
          </w:p>
          <w:p>
            <w:pPr>
              <w:spacing w:line="288" w:lineRule="auto"/>
              <w:ind w:firstLine="420"/>
              <w:rPr>
                <w:szCs w:val="21"/>
              </w:rPr>
            </w:pPr>
            <w:r>
              <w:rPr>
                <w:rFonts w:hint="eastAsia"/>
                <w:szCs w:val="21"/>
              </w:rPr>
              <w:t>本课程针对小学生，帮助孩子了解情绪的表现及情绪对人身心健康的影响，清楚的知道情绪产生的原因、如何正确处理，应用有效的方法对自己的情绪进行调适。</w:t>
            </w:r>
          </w:p>
          <w:p>
            <w:pPr>
              <w:spacing w:line="312" w:lineRule="auto"/>
              <w:ind w:firstLine="420" w:firstLineChars="0"/>
              <w:rPr>
                <w:rFonts w:hint="eastAsia"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15</w:t>
            </w:r>
          </w:p>
        </w:tc>
        <w:tc>
          <w:tcPr>
            <w:tcW w:w="847" w:type="dxa"/>
            <w:vAlign w:val="center"/>
          </w:tcPr>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周佳鹏</w:t>
            </w:r>
          </w:p>
        </w:tc>
        <w:tc>
          <w:tcPr>
            <w:tcW w:w="1484"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pPr>
              <w:widowControl/>
              <w:spacing w:line="280" w:lineRule="exact"/>
              <w:jc w:val="center"/>
              <w:rPr>
                <w:rFonts w:ascii="Times New Roman" w:hAnsi="Times New Roman"/>
                <w:szCs w:val="21"/>
              </w:rPr>
            </w:pPr>
            <w:r>
              <w:rPr>
                <w:rFonts w:ascii="Times New Roman" w:hAnsi="Times New Roman"/>
                <w:color w:val="000000"/>
                <w:kern w:val="0"/>
                <w:szCs w:val="21"/>
                <w:lang w:bidi="ar"/>
              </w:rPr>
              <w:t>协会</w:t>
            </w:r>
            <w:r>
              <w:rPr>
                <w:rFonts w:hint="eastAsia" w:ascii="Times New Roman" w:hAnsi="Times New Roman"/>
                <w:color w:val="000000"/>
                <w:kern w:val="0"/>
                <w:szCs w:val="21"/>
                <w:lang w:val="en-US" w:eastAsia="zh-CN" w:bidi="ar"/>
              </w:rPr>
              <w:t>副</w:t>
            </w:r>
            <w:r>
              <w:rPr>
                <w:rFonts w:ascii="Times New Roman" w:hAnsi="Times New Roman"/>
                <w:color w:val="000000"/>
                <w:kern w:val="0"/>
                <w:szCs w:val="21"/>
                <w:lang w:bidi="ar"/>
              </w:rPr>
              <w:t>秘书长/工程师/</w:t>
            </w:r>
          </w:p>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本科</w:t>
            </w:r>
          </w:p>
        </w:tc>
        <w:tc>
          <w:tcPr>
            <w:tcW w:w="1581"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人工智能与  ChatGPT 未来发展趋势</w:t>
            </w:r>
          </w:p>
        </w:tc>
        <w:tc>
          <w:tcPr>
            <w:tcW w:w="5543" w:type="dxa"/>
            <w:vAlign w:val="center"/>
          </w:tcPr>
          <w:p>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主要介绍了人工智能技术在自然语言处理领域的应用， ChatGPT 技术的原理、优势及未来发展趋势。以及在智能 客服、智能问答等方面的广泛应用。ChatGPT 技术在未来 的发展中将会更加成熟和普及，成为人工智能技术的一个 重要分支。ChatGPT 在实际应用中需要解决的问题和挑战。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16</w:t>
            </w:r>
          </w:p>
        </w:tc>
        <w:tc>
          <w:tcPr>
            <w:tcW w:w="847" w:type="dxa"/>
            <w:vAlign w:val="center"/>
          </w:tcPr>
          <w:p>
            <w:pPr>
              <w:widowControl/>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周佳鹏</w:t>
            </w:r>
          </w:p>
        </w:tc>
        <w:tc>
          <w:tcPr>
            <w:tcW w:w="1484" w:type="dxa"/>
            <w:vAlign w:val="center"/>
          </w:tcPr>
          <w:p>
            <w:pPr>
              <w:adjustRightInd w:val="0"/>
              <w:snapToGrid w:val="0"/>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常州市机器人 科技协会</w:t>
            </w:r>
          </w:p>
        </w:tc>
        <w:tc>
          <w:tcPr>
            <w:tcW w:w="2198" w:type="dxa"/>
            <w:vAlign w:val="center"/>
          </w:tcPr>
          <w:p>
            <w:pPr>
              <w:widowControl/>
              <w:spacing w:line="280" w:lineRule="exact"/>
              <w:jc w:val="center"/>
              <w:rPr>
                <w:rFonts w:ascii="Times New Roman" w:hAnsi="Times New Roman"/>
                <w:szCs w:val="21"/>
              </w:rPr>
            </w:pPr>
            <w:r>
              <w:rPr>
                <w:rFonts w:ascii="Times New Roman" w:hAnsi="Times New Roman"/>
                <w:color w:val="000000"/>
                <w:kern w:val="0"/>
                <w:szCs w:val="21"/>
                <w:lang w:bidi="ar"/>
              </w:rPr>
              <w:t>协会</w:t>
            </w:r>
            <w:r>
              <w:rPr>
                <w:rFonts w:hint="eastAsia" w:ascii="Times New Roman" w:hAnsi="Times New Roman"/>
                <w:color w:val="000000"/>
                <w:kern w:val="0"/>
                <w:szCs w:val="21"/>
                <w:lang w:val="en-US" w:eastAsia="zh-CN" w:bidi="ar"/>
              </w:rPr>
              <w:t>副</w:t>
            </w:r>
            <w:r>
              <w:rPr>
                <w:rFonts w:ascii="Times New Roman" w:hAnsi="Times New Roman"/>
                <w:color w:val="000000"/>
                <w:kern w:val="0"/>
                <w:szCs w:val="21"/>
                <w:lang w:bidi="ar"/>
              </w:rPr>
              <w:t>秘书长/工程师/</w:t>
            </w:r>
          </w:p>
          <w:p>
            <w:pPr>
              <w:widowControl/>
              <w:spacing w:line="28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本科</w:t>
            </w:r>
          </w:p>
        </w:tc>
        <w:tc>
          <w:tcPr>
            <w:tcW w:w="1581" w:type="dxa"/>
            <w:vAlign w:val="center"/>
          </w:tcPr>
          <w:p>
            <w:pPr>
              <w:adjustRightInd w:val="0"/>
              <w:snapToGrid w:val="0"/>
              <w:spacing w:line="280" w:lineRule="exact"/>
              <w:jc w:val="center"/>
              <w:rPr>
                <w:rFonts w:hint="eastAsia" w:ascii="Times New Roman" w:hAnsi="Times New Roman" w:eastAsia="宋体" w:cs="Times New Roman"/>
                <w:kern w:val="0"/>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pPr>
              <w:widowControl/>
              <w:spacing w:line="320" w:lineRule="exact"/>
              <w:jc w:val="center"/>
              <w:rPr>
                <w:rFonts w:ascii="Times New Roman" w:hAnsi="Times New Roman"/>
                <w:szCs w:val="21"/>
              </w:rPr>
            </w:pPr>
            <w:r>
              <w:rPr>
                <w:rFonts w:ascii="Times New Roman" w:hAnsi="Times New Roman"/>
                <w:color w:val="000000"/>
                <w:kern w:val="0"/>
                <w:szCs w:val="21"/>
                <w:lang w:bidi="ar"/>
              </w:rPr>
              <w:t>仿生机器人设计</w:t>
            </w:r>
          </w:p>
          <w:p>
            <w:pPr>
              <w:tabs>
                <w:tab w:val="left" w:pos="720"/>
              </w:tabs>
              <w:adjustRightInd w:val="0"/>
              <w:snapToGrid w:val="0"/>
              <w:spacing w:line="320" w:lineRule="exact"/>
              <w:jc w:val="center"/>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与实践</w:t>
            </w:r>
          </w:p>
        </w:tc>
        <w:tc>
          <w:tcPr>
            <w:tcW w:w="5543" w:type="dxa"/>
            <w:vAlign w:val="center"/>
          </w:tcPr>
          <w:p>
            <w:pPr>
              <w:widowControl/>
              <w:spacing w:line="320" w:lineRule="exact"/>
              <w:jc w:val="both"/>
              <w:rPr>
                <w:rFonts w:ascii="Times New Roman" w:hAnsi="Times New Roman"/>
                <w:szCs w:val="21"/>
              </w:rPr>
            </w:pPr>
            <w:r>
              <w:rPr>
                <w:rFonts w:ascii="Times New Roman" w:hAnsi="Times New Roman"/>
                <w:color w:val="000000"/>
                <w:kern w:val="0"/>
                <w:szCs w:val="21"/>
                <w:lang w:bidi="ar"/>
              </w:rPr>
              <w:t>包含创意机器人设计和机器人制作两部分，利用小型直</w:t>
            </w:r>
          </w:p>
          <w:p>
            <w:pPr>
              <w:widowControl/>
              <w:spacing w:line="320" w:lineRule="exact"/>
              <w:jc w:val="both"/>
              <w:rPr>
                <w:rFonts w:hint="eastAsia" w:ascii="Times New Roman" w:hAnsi="Times New Roman" w:eastAsia="宋体" w:cs="Times New Roman"/>
                <w:color w:val="000000"/>
                <w:kern w:val="0"/>
                <w:sz w:val="21"/>
                <w:szCs w:val="21"/>
                <w:lang w:val="en-US" w:eastAsia="zh-CN" w:bidi="ar"/>
              </w:rPr>
            </w:pPr>
            <w:r>
              <w:rPr>
                <w:rFonts w:ascii="Times New Roman" w:hAnsi="Times New Roman"/>
                <w:color w:val="000000"/>
                <w:kern w:val="0"/>
                <w:szCs w:val="21"/>
                <w:lang w:bidi="ar"/>
              </w:rPr>
              <w:t>流电机为动力，通过简单的机械传动，做出模仿生物运动方式的机器人结构。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17</w:t>
            </w:r>
          </w:p>
        </w:tc>
        <w:tc>
          <w:tcPr>
            <w:tcW w:w="847" w:type="dxa"/>
            <w:vAlign w:val="center"/>
          </w:tcPr>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钱运涛</w:t>
            </w:r>
          </w:p>
        </w:tc>
        <w:tc>
          <w:tcPr>
            <w:tcW w:w="1484"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pPr>
              <w:widowControl/>
              <w:spacing w:line="280" w:lineRule="exact"/>
              <w:jc w:val="center"/>
              <w:rPr>
                <w:rFonts w:ascii="Times New Roman" w:hAnsi="Times New Roman"/>
                <w:szCs w:val="21"/>
              </w:rPr>
            </w:pPr>
            <w:r>
              <w:rPr>
                <w:rFonts w:ascii="Times New Roman" w:hAnsi="Times New Roman"/>
                <w:color w:val="000000"/>
                <w:kern w:val="0"/>
                <w:szCs w:val="21"/>
                <w:lang w:bidi="ar"/>
              </w:rPr>
              <w:t>科普部副部长/实验师</w:t>
            </w:r>
          </w:p>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/硕士</w:t>
            </w:r>
          </w:p>
        </w:tc>
        <w:tc>
          <w:tcPr>
            <w:tcW w:w="1581"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pPr>
              <w:widowControl/>
              <w:spacing w:line="280" w:lineRule="exact"/>
              <w:jc w:val="center"/>
              <w:rPr>
                <w:rFonts w:ascii="Times New Roman" w:hAnsi="Times New Roman"/>
                <w:color w:val="000000"/>
                <w:kern w:val="0"/>
                <w:szCs w:val="21"/>
                <w:lang w:bidi="ar"/>
              </w:rPr>
            </w:pPr>
            <w:r>
              <w:rPr>
                <w:rFonts w:ascii="Times New Roman" w:hAnsi="Times New Roman"/>
                <w:color w:val="000000"/>
                <w:kern w:val="0"/>
                <w:szCs w:val="21"/>
                <w:lang w:bidi="ar"/>
              </w:rPr>
              <w:t>工程化思维与科技</w:t>
            </w:r>
          </w:p>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创新</w:t>
            </w:r>
          </w:p>
        </w:tc>
        <w:tc>
          <w:tcPr>
            <w:tcW w:w="5543" w:type="dxa"/>
            <w:vAlign w:val="center"/>
          </w:tcPr>
          <w:p>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在以机器人为载体的教学中加强工程化思想的教学，强调系统性、完整性，倡导闭环的教学与实验模式，在不断渐进中锻炼创新能力。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18</w:t>
            </w:r>
          </w:p>
        </w:tc>
        <w:tc>
          <w:tcPr>
            <w:tcW w:w="847" w:type="dxa"/>
            <w:vAlign w:val="center"/>
          </w:tcPr>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钱运涛</w:t>
            </w:r>
          </w:p>
        </w:tc>
        <w:tc>
          <w:tcPr>
            <w:tcW w:w="1484"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常州市机器人 科技协会</w:t>
            </w:r>
          </w:p>
        </w:tc>
        <w:tc>
          <w:tcPr>
            <w:tcW w:w="2198" w:type="dxa"/>
            <w:vAlign w:val="center"/>
          </w:tcPr>
          <w:p>
            <w:pPr>
              <w:widowControl/>
              <w:spacing w:line="280" w:lineRule="exact"/>
              <w:jc w:val="center"/>
              <w:rPr>
                <w:rFonts w:ascii="Times New Roman" w:hAnsi="Times New Roman"/>
                <w:szCs w:val="21"/>
              </w:rPr>
            </w:pPr>
            <w:r>
              <w:rPr>
                <w:rFonts w:ascii="Times New Roman" w:hAnsi="Times New Roman"/>
                <w:color w:val="000000"/>
                <w:kern w:val="0"/>
                <w:szCs w:val="21"/>
                <w:lang w:bidi="ar"/>
              </w:rPr>
              <w:t>科普部副部长/实验师</w:t>
            </w:r>
          </w:p>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/硕士</w:t>
            </w:r>
          </w:p>
        </w:tc>
        <w:tc>
          <w:tcPr>
            <w:tcW w:w="1581" w:type="dxa"/>
            <w:vAlign w:val="center"/>
          </w:tcPr>
          <w:p>
            <w:pPr>
              <w:adjustRightInd w:val="0"/>
              <w:snapToGrid w:val="0"/>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kern w:val="0"/>
                <w:szCs w:val="21"/>
              </w:rPr>
              <w:t>0519</w:t>
            </w:r>
            <w:r>
              <w:rPr>
                <w:rFonts w:hint="eastAsia" w:ascii="Times New Roman" w:hAnsi="Times New Roman"/>
                <w:kern w:val="0"/>
                <w:szCs w:val="21"/>
              </w:rPr>
              <w:t>-</w:t>
            </w:r>
            <w:r>
              <w:rPr>
                <w:rFonts w:ascii="Times New Roman" w:hAnsi="Times New Roman"/>
                <w:kern w:val="0"/>
                <w:szCs w:val="21"/>
              </w:rPr>
              <w:t>86662086</w:t>
            </w:r>
          </w:p>
        </w:tc>
        <w:tc>
          <w:tcPr>
            <w:tcW w:w="2240" w:type="dxa"/>
            <w:vAlign w:val="center"/>
          </w:tcPr>
          <w:p>
            <w:pPr>
              <w:widowControl/>
              <w:spacing w:line="280" w:lineRule="exact"/>
              <w:jc w:val="center"/>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怎么来理解“大数据”</w:t>
            </w:r>
          </w:p>
        </w:tc>
        <w:tc>
          <w:tcPr>
            <w:tcW w:w="5543" w:type="dxa"/>
            <w:vAlign w:val="center"/>
          </w:tcPr>
          <w:p>
            <w:pPr>
              <w:widowControl/>
              <w:spacing w:line="280" w:lineRule="exact"/>
              <w:ind w:firstLine="420" w:firstLineChars="200"/>
              <w:jc w:val="both"/>
              <w:rPr>
                <w:rFonts w:hint="eastAsia" w:ascii="Times New Roman" w:hAnsi="Times New Roman" w:eastAsia="宋体" w:cs="Times New Roman"/>
                <w:kern w:val="2"/>
                <w:sz w:val="21"/>
                <w:szCs w:val="21"/>
                <w:lang w:val="en-US" w:eastAsia="zh-CN" w:bidi="ar-SA"/>
              </w:rPr>
            </w:pPr>
            <w:r>
              <w:rPr>
                <w:rFonts w:ascii="Times New Roman" w:hAnsi="Times New Roman"/>
                <w:color w:val="000000"/>
                <w:kern w:val="0"/>
                <w:szCs w:val="21"/>
                <w:lang w:bidi="ar"/>
              </w:rPr>
              <w:t>专业人士对大数据的非专业性解释，大数据引入的新的评价机制、基于多学科的融合式教学探讨</w:t>
            </w:r>
            <w:r>
              <w:rPr>
                <w:rFonts w:hint="eastAsia" w:ascii="Times New Roman" w:hAnsi="Times New Roman"/>
                <w:color w:val="000000"/>
                <w:kern w:val="0"/>
                <w:szCs w:val="21"/>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19</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汪斌</w:t>
            </w:r>
          </w:p>
        </w:tc>
        <w:tc>
          <w:tcPr>
            <w:tcW w:w="1484"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r>
              <w:rPr>
                <w:rFonts w:hint="eastAsia"/>
                <w:szCs w:val="21"/>
              </w:rPr>
              <w:t>常州市电子学会</w:t>
            </w:r>
          </w:p>
        </w:tc>
        <w:tc>
          <w:tcPr>
            <w:tcW w:w="2198" w:type="dxa"/>
            <w:vAlign w:val="center"/>
          </w:tcPr>
          <w:p>
            <w:pPr>
              <w:adjustRightInd w:val="0"/>
              <w:snapToGrid w:val="0"/>
              <w:spacing w:line="320" w:lineRule="exact"/>
              <w:jc w:val="center"/>
              <w:rPr>
                <w:rFonts w:ascii="Times New Roman" w:hAnsi="Times New Roman" w:eastAsia="宋体" w:cs="Times New Roman"/>
                <w:kern w:val="2"/>
                <w:sz w:val="21"/>
                <w:szCs w:val="21"/>
                <w:lang w:val="en-US" w:eastAsia="zh-CN" w:bidi="ar-SA"/>
              </w:rPr>
            </w:pP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18112322821</w:t>
            </w:r>
          </w:p>
        </w:tc>
        <w:tc>
          <w:tcPr>
            <w:tcW w:w="2240"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你好，人工智能</w:t>
            </w:r>
          </w:p>
        </w:tc>
        <w:tc>
          <w:tcPr>
            <w:tcW w:w="5543" w:type="dxa"/>
            <w:vAlign w:val="center"/>
          </w:tcPr>
          <w:p>
            <w:pPr>
              <w:adjustRightInd w:val="0"/>
              <w:snapToGrid w:val="0"/>
              <w:spacing w:line="320" w:lineRule="exact"/>
              <w:rPr>
                <w:rFonts w:ascii="Times New Roman" w:hAnsi="Times New Roman" w:eastAsia="宋体" w:cs="Times New Roman"/>
                <w:kern w:val="2"/>
                <w:sz w:val="21"/>
                <w:szCs w:val="21"/>
                <w:lang w:val="en-US" w:eastAsia="zh-CN" w:bidi="ar-SA"/>
              </w:rPr>
            </w:pPr>
            <w:r>
              <w:rPr>
                <w:rFonts w:hint="eastAsia"/>
                <w:szCs w:val="21"/>
              </w:rPr>
              <w:t>介绍人工智能的定义、发展史、应用以及对人类社会发展的影响等，通过智能机器人展示人工智能的应用。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20</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张建宇</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德伊门矿物博物馆</w:t>
            </w:r>
          </w:p>
        </w:tc>
        <w:tc>
          <w:tcPr>
            <w:tcW w:w="2198" w:type="dxa"/>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馆长</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13813699899</w:t>
            </w:r>
          </w:p>
        </w:tc>
        <w:tc>
          <w:tcPr>
            <w:tcW w:w="2240"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元素的由来</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认识世界,从元素开始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21</w:t>
            </w:r>
          </w:p>
        </w:tc>
        <w:tc>
          <w:tcPr>
            <w:tcW w:w="847" w:type="dxa"/>
            <w:vAlign w:val="center"/>
          </w:tcPr>
          <w:p>
            <w:pPr>
              <w:adjustRightInd w:val="0"/>
              <w:snapToGrid w:val="0"/>
              <w:spacing w:line="320" w:lineRule="exact"/>
              <w:jc w:val="center"/>
              <w:rPr>
                <w:rFonts w:hint="eastAsia"/>
                <w:szCs w:val="21"/>
                <w:lang w:val="en-US" w:eastAsia="zh-CN"/>
              </w:rPr>
            </w:pPr>
            <w:r>
              <w:rPr>
                <w:rFonts w:hint="eastAsia"/>
                <w:szCs w:val="21"/>
                <w:lang w:val="en-US" w:eastAsia="zh-CN"/>
              </w:rPr>
              <w:t>单涛</w:t>
            </w:r>
          </w:p>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（联系人）</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常州市体育医疗科研所门诊部</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医师/主治医师/研究生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17798926068</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青少年脊柱健康科普</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脊柱侧弯已成为继肥胖、近视之后危害我国青少年儿童健康的第三大疾病。脊柱侧弯不仅会造成脊柱外观畸形，让孩子产生自卑心理，还会影响孩子的活动能力，甚至对心肺等其他脏器和神经造成压迫和损伤，影响孩子的一生。通过脊柱健康科普可有效提高孩子及家长们对脊柱侧弯的认识，进一步加强了同学们爱护脊柱的意识，也为孩子们的健康成长保驾护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22</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朱琳</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常州市第四人民医院</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主治医师/硕士研究生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15961233078</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知“食”就是力量</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以平衡膳食宝塔和膳食指南为营养基础，</w:t>
            </w:r>
            <w:r>
              <w:rPr>
                <w:rFonts w:hint="eastAsia" w:ascii="Times New Roman" w:hAnsi="Times New Roman" w:eastAsia="宋体" w:cs="Times New Roman"/>
                <w:szCs w:val="21"/>
                <w:lang w:val="en-US" w:eastAsia="zh-CN"/>
              </w:rPr>
              <w:t>基于“每天吃五种蔬菜”、“合理选择零食”、 “少吃高脂高盐高糖的加工食品”、“足量饮水，不喝</w:t>
            </w:r>
            <w:r>
              <w:rPr>
                <w:rFonts w:hint="default" w:ascii="Times New Roman" w:hAnsi="Times New Roman" w:eastAsia="宋体" w:cs="Times New Roman"/>
                <w:szCs w:val="21"/>
                <w:lang w:val="en-US" w:eastAsia="zh-CN"/>
              </w:rPr>
              <w:t>/</w:t>
            </w:r>
            <w:r>
              <w:rPr>
                <w:rFonts w:hint="eastAsia" w:ascii="Times New Roman" w:hAnsi="Times New Roman" w:eastAsia="宋体" w:cs="Times New Roman"/>
                <w:szCs w:val="21"/>
                <w:lang w:val="en-US" w:eastAsia="zh-CN"/>
              </w:rPr>
              <w:t>少喝含糖饮料”、“一起动起来”、“充足睡眠”等信息点，</w:t>
            </w:r>
            <w:r>
              <w:rPr>
                <w:rFonts w:hint="eastAsia"/>
                <w:szCs w:val="21"/>
                <w:lang w:val="en-US" w:eastAsia="zh-CN"/>
              </w:rPr>
              <w:t>结合学校，老师及学生群体的需求进行科普内容</w:t>
            </w:r>
            <w:r>
              <w:rPr>
                <w:rFonts w:hint="eastAsia" w:ascii="Times New Roman" w:hAnsi="Times New Roman" w:eastAsia="宋体" w:cs="Times New Roman"/>
                <w:szCs w:val="21"/>
                <w:lang w:val="en-US" w:eastAsia="zh-CN"/>
              </w:rPr>
              <w:t>，寓教于乐，让孩子潜移默化接受知识。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23</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谢燕</w:t>
            </w:r>
          </w:p>
        </w:tc>
        <w:tc>
          <w:tcPr>
            <w:tcW w:w="1484" w:type="dxa"/>
            <w:vAlign w:val="center"/>
          </w:tcPr>
          <w:p>
            <w:pPr>
              <w:widowControl/>
              <w:jc w:val="left"/>
            </w:pPr>
            <w:r>
              <w:rPr>
                <w:rFonts w:hint="eastAsia" w:ascii="宋体" w:hAnsi="宋体" w:cs="宋体"/>
                <w:color w:val="000000"/>
                <w:kern w:val="0"/>
                <w:sz w:val="20"/>
                <w:szCs w:val="20"/>
                <w:lang w:bidi="ar"/>
              </w:rPr>
              <w:t xml:space="preserve">常州卫生高等 </w:t>
            </w:r>
          </w:p>
          <w:p>
            <w:pPr>
              <w:widowControl/>
              <w:jc w:val="left"/>
              <w:rPr>
                <w:rFonts w:hint="eastAsia" w:ascii="Times New Roman" w:hAnsi="Times New Roman" w:eastAsia="宋体" w:cs="Times New Roman"/>
                <w:kern w:val="2"/>
                <w:sz w:val="21"/>
                <w:szCs w:val="21"/>
                <w:lang w:val="en-US" w:eastAsia="zh-CN" w:bidi="ar-SA"/>
              </w:rPr>
            </w:pPr>
            <w:r>
              <w:rPr>
                <w:rFonts w:hint="eastAsia" w:ascii="宋体" w:hAnsi="宋体" w:cs="宋体"/>
                <w:color w:val="000000"/>
                <w:kern w:val="0"/>
                <w:sz w:val="20"/>
                <w:szCs w:val="20"/>
                <w:lang w:bidi="ar"/>
              </w:rPr>
              <w:t>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教研处处长/教授/硕士</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13585323472</w:t>
            </w:r>
          </w:p>
        </w:tc>
        <w:tc>
          <w:tcPr>
            <w:tcW w:w="2240"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睡眠的真相</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良好的睡眠质量不仅有助于恢复精力，还能提高认知功能和心理健康。本讲座从中国睡眠研究报告出发，介绍睡眠的评估方法，睡眠的类型、周期，睡眠与基因、脑肠轴和日光的关系，睡眠不足的危害，如何养成睡眠卫生的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24</w:t>
            </w:r>
          </w:p>
          <w:p>
            <w:pPr>
              <w:adjustRightInd w:val="0"/>
              <w:snapToGrid w:val="0"/>
              <w:spacing w:line="320" w:lineRule="exact"/>
              <w:jc w:val="center"/>
              <w:rPr>
                <w:szCs w:val="21"/>
              </w:rPr>
            </w:pP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李国宝</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w:t>
            </w:r>
            <w:r>
              <w:rPr>
                <w:szCs w:val="21"/>
              </w:rPr>
              <w:t>3961126678</w:t>
            </w:r>
          </w:p>
        </w:tc>
        <w:tc>
          <w:tcPr>
            <w:tcW w:w="2240" w:type="dxa"/>
            <w:vAlign w:val="center"/>
          </w:tcPr>
          <w:p>
            <w:pPr>
              <w:rPr>
                <w:rFonts w:hint="eastAsia" w:ascii="Times New Roman" w:hAnsi="Times New Roman" w:eastAsia="宋体" w:cs="Times New Roman"/>
                <w:kern w:val="2"/>
                <w:sz w:val="21"/>
                <w:szCs w:val="21"/>
                <w:lang w:val="en-US" w:eastAsia="zh-CN" w:bidi="ar-SA"/>
              </w:rPr>
            </w:pPr>
            <w:r>
              <w:rPr>
                <w:rFonts w:hint="eastAsia"/>
                <w:szCs w:val="21"/>
              </w:rPr>
              <w:t>新时代新法典</w:t>
            </w:r>
            <w:r>
              <w:rPr>
                <w:szCs w:val="21"/>
              </w:rPr>
              <w:t>—</w:t>
            </w:r>
            <w:r>
              <w:rPr>
                <w:rFonts w:hint="eastAsia"/>
                <w:szCs w:val="21"/>
              </w:rPr>
              <w:t>“美好生活·民法典相伴”</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一个人从生老病死到衣食住行，从婚姻家庭到日常生活，民法典与每个人息息相关。我们在生活、学习和工作中遇到很多都可以在民法典中找到答案，作为社会生活的百科全书。新时代的民法典主要亮点内容。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25</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成鹏</w:t>
            </w:r>
          </w:p>
        </w:tc>
        <w:tc>
          <w:tcPr>
            <w:tcW w:w="1484"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教研室主任</w:t>
            </w:r>
            <w:r>
              <w:rPr>
                <w:szCs w:val="21"/>
              </w:rPr>
              <w:t>/</w:t>
            </w:r>
            <w:r>
              <w:rPr>
                <w:rFonts w:hint="eastAsia"/>
                <w:szCs w:val="21"/>
              </w:rPr>
              <w:t>副教授</w:t>
            </w:r>
            <w:r>
              <w:rPr>
                <w:szCs w:val="21"/>
              </w:rPr>
              <w:t>/</w:t>
            </w:r>
            <w:r>
              <w:rPr>
                <w:rFonts w:hint="eastAsia"/>
                <w:szCs w:val="21"/>
              </w:rPr>
              <w:t>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szCs w:val="21"/>
              </w:rPr>
              <w:t>18796969682</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rPr>
              <w:t>沟通让生活更美好</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t>1.</w:t>
            </w:r>
            <w:r>
              <w:rPr>
                <w:rFonts w:hint="eastAsia"/>
              </w:rPr>
              <w:t>沟通的定义以及沟通的心理效应；</w:t>
            </w:r>
            <w:r>
              <w:t>2.</w:t>
            </w:r>
            <w:r>
              <w:rPr>
                <w:rFonts w:hint="eastAsia"/>
              </w:rPr>
              <w:t>如何因人沟通；</w:t>
            </w:r>
            <w:r>
              <w:t>3.</w:t>
            </w:r>
            <w:r>
              <w:rPr>
                <w:rFonts w:hint="eastAsia"/>
              </w:rPr>
              <w:t>沟通技能提升；</w:t>
            </w:r>
            <w:r>
              <w:t>4.</w:t>
            </w:r>
            <w:r>
              <w:rPr>
                <w:rFonts w:hint="eastAsia"/>
              </w:rPr>
              <w:t>职场沟通与环境识人。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26</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沈晓燕</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讲师/硕士研究生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15298375535</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千年战争——传染病与人类历史</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讲座主要讲述了霍乱、疟疾、艾滋病等多种传染病的发病特点，及传染病流行对世界宗教文化、医学发展、人类基因的影响，从而揭示人类与传染病的辩证关系。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27</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张栋栋</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15295161608</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“毒”“艾”交集，生路难寻——新型合成毒品与艾滋病的传播</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近年来，我国艾滋病感染呈现出“两头翘”的趋势，即青年人和老年人发病率升高，尤其是15到24岁年龄段的青年，已属于艾滋病高发人群且发病率呈现逐年上升的趋势，虽然我国目前艾滋病防控“经输血传播基本阻断、母婴传播和注射吸毒传播降至历史最低水平”，但新型合成毒品的多样性和高隐蔽性依然对青年学生健康存在着巨大的威胁。讲座通过对新型合成毒品的曝光，向学生指出其危害性，通过讲述毒品与艾滋病传播之间的关系，使得学生绷紧防毒之弦，树立健康的生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28</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申海进</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继教处/副处长/副教授/研究生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13776860509</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老常州中医药简史</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介绍老常州重要医学流派及代表性中医世家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29</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张凌</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党办主任、工会主席/副教授、硕士研究生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13915080093</w:t>
            </w:r>
          </w:p>
        </w:tc>
        <w:tc>
          <w:tcPr>
            <w:tcW w:w="2240"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解密稀有血型</w:t>
            </w:r>
          </w:p>
        </w:tc>
        <w:tc>
          <w:tcPr>
            <w:tcW w:w="5543" w:type="dxa"/>
            <w:vAlign w:val="center"/>
          </w:tcPr>
          <w:p>
            <w:pPr>
              <w:widowControl/>
              <w:jc w:val="left"/>
              <w:rPr>
                <w:rFonts w:hint="eastAsia" w:ascii="Times New Roman" w:hAnsi="Times New Roman" w:eastAsia="宋体" w:cs="Times New Roman"/>
                <w:kern w:val="2"/>
                <w:sz w:val="21"/>
                <w:szCs w:val="21"/>
                <w:lang w:val="en-US" w:eastAsia="zh-CN" w:bidi="ar-SA"/>
              </w:rPr>
            </w:pPr>
            <w:r>
              <w:rPr>
                <w:rFonts w:hint="eastAsia"/>
                <w:szCs w:val="21"/>
              </w:rPr>
              <w:t>介绍稀有血型Rh血型的发现历程、分型依据、抗体特点以及临床意义；通过稀有血型库的建设和无偿献血者们的事迹，引导学生树立正确的献血观念，建立无偿献血意识。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30</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陆秀花</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常州卫生高等职业技术学校</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副教授</w:t>
            </w:r>
            <w:r>
              <w:rPr>
                <w:szCs w:val="21"/>
              </w:rPr>
              <w:t>/</w:t>
            </w:r>
            <w:r>
              <w:rPr>
                <w:rFonts w:hint="eastAsia"/>
                <w:szCs w:val="21"/>
              </w:rPr>
              <w:t>本科</w:t>
            </w:r>
            <w:r>
              <w:rPr>
                <w:szCs w:val="21"/>
              </w:rPr>
              <w:t>/</w:t>
            </w:r>
            <w:r>
              <w:rPr>
                <w:rFonts w:hint="eastAsia"/>
                <w:szCs w:val="21"/>
              </w:rPr>
              <w:t>硕士</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szCs w:val="21"/>
              </w:rPr>
              <w:t>15351956030</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用写作遇见自己</w:t>
            </w:r>
          </w:p>
        </w:tc>
        <w:tc>
          <w:tcPr>
            <w:tcW w:w="5543" w:type="dxa"/>
            <w:vAlign w:val="center"/>
          </w:tcPr>
          <w:p>
            <w:pPr>
              <w:adjustRightInd w:val="0"/>
              <w:snapToGrid w:val="0"/>
              <w:spacing w:line="320" w:lineRule="exact"/>
              <w:rPr>
                <w:szCs w:val="21"/>
              </w:rPr>
            </w:pPr>
            <w:r>
              <w:rPr>
                <w:rFonts w:hint="eastAsia"/>
                <w:szCs w:val="21"/>
              </w:rPr>
              <w:t>用写作遇见自己</w:t>
            </w:r>
          </w:p>
          <w:p>
            <w:pPr>
              <w:adjustRightInd w:val="0"/>
              <w:snapToGrid w:val="0"/>
              <w:spacing w:line="320" w:lineRule="exact"/>
              <w:rPr>
                <w:szCs w:val="21"/>
              </w:rPr>
            </w:pPr>
            <w:r>
              <w:rPr>
                <w:rFonts w:hint="eastAsia"/>
                <w:szCs w:val="21"/>
              </w:rPr>
              <w:t>基于艾瑞克森的人的发展八阶段理论，我们的学生正处于青少年期或成人早期，这一阶段发展的主要任务是自我同一。用写作练习更好地遇见自己，从而更好地完成这一阶段的发展任务。</w:t>
            </w:r>
          </w:p>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同时基于社会环境，</w:t>
            </w:r>
            <w:r>
              <w:rPr>
                <w:szCs w:val="21"/>
              </w:rPr>
              <w:t>2019</w:t>
            </w:r>
            <w:r>
              <w:rPr>
                <w:rFonts w:hint="eastAsia"/>
                <w:szCs w:val="21"/>
              </w:rPr>
              <w:t>健康行动计划和心理防卫机制的写作升华，都有助于我们的学生乃至全人的身心健康促进。本人想致力于这项健康行动工作。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31</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吴迪</w:t>
            </w:r>
          </w:p>
        </w:tc>
        <w:tc>
          <w:tcPr>
            <w:tcW w:w="1484" w:type="dxa"/>
            <w:vAlign w:val="center"/>
          </w:tcPr>
          <w:p>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常州经济开发区新田家庭健康促进中心</w:t>
            </w:r>
          </w:p>
        </w:tc>
        <w:tc>
          <w:tcPr>
            <w:tcW w:w="2198" w:type="dxa"/>
            <w:vAlign w:val="center"/>
          </w:tcPr>
          <w:p>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szCs w:val="21"/>
                <w:lang w:val="en-US" w:eastAsia="zh-CN"/>
              </w:rPr>
              <w:t>副高级/双硕士</w:t>
            </w:r>
          </w:p>
        </w:tc>
        <w:tc>
          <w:tcPr>
            <w:tcW w:w="1581" w:type="dxa"/>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15261902326</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val="en-US" w:eastAsia="zh-CN"/>
              </w:rPr>
              <w:t>《反对校园霸凌 加强心理建设》</w:t>
            </w:r>
          </w:p>
        </w:tc>
        <w:tc>
          <w:tcPr>
            <w:tcW w:w="5543" w:type="dxa"/>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90" w:lineRule="atLeast"/>
              <w:ind w:left="0" w:right="0" w:firstLine="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w:t>
            </w:r>
            <w:r>
              <w:rPr>
                <w:rFonts w:hint="eastAsia" w:ascii="Times New Roman" w:hAnsi="Times New Roman" w:eastAsia="宋体" w:cs="Times New Roman"/>
                <w:kern w:val="2"/>
                <w:sz w:val="21"/>
                <w:szCs w:val="21"/>
                <w:lang w:val="en-US" w:eastAsia="zh-CN" w:bidi="ar-SA"/>
              </w:rPr>
              <w:t>讲座</w:t>
            </w:r>
            <w:r>
              <w:rPr>
                <w:rFonts w:hint="default" w:ascii="Times New Roman" w:hAnsi="Times New Roman" w:eastAsia="宋体" w:cs="Times New Roman"/>
                <w:kern w:val="2"/>
                <w:sz w:val="21"/>
                <w:szCs w:val="21"/>
                <w:lang w:val="en-US" w:eastAsia="zh-CN" w:bidi="ar-SA"/>
              </w:rPr>
              <w:t>旨在向青少年学</w:t>
            </w:r>
            <w:r>
              <w:rPr>
                <w:rFonts w:hint="eastAsia" w:ascii="Times New Roman" w:hAnsi="Times New Roman" w:eastAsia="宋体" w:cs="Times New Roman"/>
                <w:kern w:val="2"/>
                <w:sz w:val="21"/>
                <w:szCs w:val="21"/>
                <w:lang w:val="en-US" w:eastAsia="zh-CN" w:bidi="ar-SA"/>
              </w:rPr>
              <w:t>生宣讲反对校园霸凌及</w:t>
            </w:r>
            <w:r>
              <w:rPr>
                <w:rFonts w:hint="default" w:ascii="Times New Roman" w:hAnsi="Times New Roman" w:eastAsia="宋体" w:cs="Times New Roman"/>
                <w:kern w:val="2"/>
                <w:sz w:val="21"/>
                <w:szCs w:val="21"/>
                <w:lang w:val="en-US" w:eastAsia="zh-CN" w:bidi="ar-SA"/>
              </w:rPr>
              <w:t>保持身心健康</w:t>
            </w:r>
            <w:r>
              <w:rPr>
                <w:rFonts w:hint="eastAsia" w:ascii="Times New Roman" w:hAnsi="Times New Roman" w:eastAsia="宋体" w:cs="Times New Roman"/>
                <w:kern w:val="2"/>
                <w:sz w:val="21"/>
                <w:szCs w:val="21"/>
                <w:lang w:val="en-US" w:eastAsia="zh-CN" w:bidi="ar-SA"/>
              </w:rPr>
              <w:t>的重要性</w:t>
            </w:r>
            <w:r>
              <w:rPr>
                <w:rFonts w:hint="default" w:ascii="Times New Roman" w:hAnsi="Times New Roman" w:eastAsia="宋体" w:cs="Times New Roman"/>
                <w:kern w:val="2"/>
                <w:sz w:val="21"/>
                <w:szCs w:val="21"/>
                <w:lang w:val="en-US" w:eastAsia="zh-CN" w:bidi="ar-SA"/>
              </w:rPr>
              <w:t>。通过互动讲座、案例分析和角色扮演等教学方式，学生将学会识别潜在的安全风险</w:t>
            </w:r>
            <w:r>
              <w:rPr>
                <w:rFonts w:hint="eastAsia" w:ascii="Times New Roman" w:hAnsi="Times New Roman" w:eastAsia="宋体" w:cs="Times New Roman"/>
                <w:kern w:val="2"/>
                <w:sz w:val="21"/>
                <w:szCs w:val="21"/>
                <w:lang w:val="en-US" w:eastAsia="zh-CN" w:bidi="ar-SA"/>
              </w:rPr>
              <w:t>、增加</w:t>
            </w:r>
            <w:r>
              <w:rPr>
                <w:rFonts w:hint="default" w:ascii="Times New Roman" w:hAnsi="Times New Roman" w:eastAsia="宋体" w:cs="Times New Roman"/>
                <w:kern w:val="2"/>
                <w:sz w:val="21"/>
                <w:szCs w:val="21"/>
                <w:lang w:val="en-US" w:eastAsia="zh-CN" w:bidi="ar-SA"/>
              </w:rPr>
              <w:t>防范校园霸凌</w:t>
            </w:r>
            <w:r>
              <w:rPr>
                <w:rFonts w:hint="eastAsia" w:ascii="Times New Roman" w:hAnsi="Times New Roman" w:eastAsia="宋体" w:cs="Times New Roman"/>
                <w:kern w:val="2"/>
                <w:sz w:val="21"/>
                <w:szCs w:val="21"/>
                <w:lang w:val="en-US" w:eastAsia="zh-CN" w:bidi="ar-SA"/>
              </w:rPr>
              <w:t>的意识、增加同理心、反对校园霸凌，共同维护校园安全。</w:t>
            </w:r>
          </w:p>
          <w:p>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32</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吴迪</w:t>
            </w:r>
          </w:p>
        </w:tc>
        <w:tc>
          <w:tcPr>
            <w:tcW w:w="1484" w:type="dxa"/>
            <w:vAlign w:val="center"/>
          </w:tcPr>
          <w:p>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常州经济开发区新田家庭健康促进中心</w:t>
            </w:r>
          </w:p>
        </w:tc>
        <w:tc>
          <w:tcPr>
            <w:tcW w:w="2198" w:type="dxa"/>
            <w:vAlign w:val="center"/>
          </w:tcPr>
          <w:p>
            <w:pPr>
              <w:adjustRightInd w:val="0"/>
              <w:snapToGrid w:val="0"/>
              <w:spacing w:line="320" w:lineRule="exact"/>
              <w:jc w:val="both"/>
              <w:rPr>
                <w:rFonts w:hint="eastAsia" w:ascii="Times New Roman" w:hAnsi="Times New Roman" w:eastAsia="宋体" w:cs="Times New Roman"/>
                <w:kern w:val="2"/>
                <w:sz w:val="21"/>
                <w:szCs w:val="21"/>
                <w:lang w:val="en-US" w:eastAsia="zh-CN" w:bidi="ar-SA"/>
              </w:rPr>
            </w:pPr>
            <w:r>
              <w:rPr>
                <w:rFonts w:hint="eastAsia"/>
                <w:szCs w:val="21"/>
                <w:lang w:val="en-US" w:eastAsia="zh-CN"/>
              </w:rPr>
              <w:t>副高级/双硕士</w:t>
            </w:r>
          </w:p>
        </w:tc>
        <w:tc>
          <w:tcPr>
            <w:tcW w:w="1581" w:type="dxa"/>
            <w:vAlign w:val="center"/>
          </w:tcPr>
          <w:p>
            <w:pPr>
              <w:adjustRightInd w:val="0"/>
              <w:snapToGrid w:val="0"/>
              <w:spacing w:line="320" w:lineRule="exact"/>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15261902326</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lang w:eastAsia="zh-CN"/>
              </w:rPr>
              <w:t>《</w:t>
            </w:r>
            <w:r>
              <w:rPr>
                <w:rFonts w:hint="eastAsia"/>
                <w:szCs w:val="21"/>
              </w:rPr>
              <w:t>青春期心理挑战与应对</w:t>
            </w:r>
            <w:r>
              <w:rPr>
                <w:rFonts w:hint="eastAsia"/>
                <w:szCs w:val="21"/>
                <w:lang w:eastAsia="zh-CN"/>
              </w:rPr>
              <w:t>》</w:t>
            </w:r>
          </w:p>
        </w:tc>
        <w:tc>
          <w:tcPr>
            <w:tcW w:w="5543" w:type="dxa"/>
            <w:vAlign w:val="center"/>
          </w:tcPr>
          <w:p>
            <w:pPr>
              <w:adjustRightInd w:val="0"/>
              <w:snapToGrid w:val="0"/>
              <w:spacing w:line="320" w:lineRule="exac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本</w:t>
            </w:r>
            <w:r>
              <w:rPr>
                <w:rFonts w:hint="eastAsia" w:ascii="Times New Roman" w:hAnsi="Times New Roman" w:eastAsia="宋体" w:cs="Times New Roman"/>
                <w:kern w:val="2"/>
                <w:sz w:val="21"/>
                <w:szCs w:val="21"/>
                <w:lang w:val="en-US" w:eastAsia="zh-CN" w:bidi="ar-SA"/>
              </w:rPr>
              <w:t>讲座</w:t>
            </w:r>
            <w:r>
              <w:rPr>
                <w:rFonts w:hint="default" w:ascii="Times New Roman" w:hAnsi="Times New Roman" w:eastAsia="宋体" w:cs="Times New Roman"/>
                <w:kern w:val="2"/>
                <w:sz w:val="21"/>
                <w:szCs w:val="21"/>
                <w:lang w:val="en-US" w:eastAsia="zh-CN" w:bidi="ar-SA"/>
              </w:rPr>
              <w:t>旨在向青少年学</w:t>
            </w:r>
            <w:r>
              <w:rPr>
                <w:rFonts w:hint="eastAsia" w:ascii="Times New Roman" w:hAnsi="Times New Roman" w:eastAsia="宋体" w:cs="Times New Roman"/>
                <w:kern w:val="2"/>
                <w:sz w:val="21"/>
                <w:szCs w:val="21"/>
                <w:lang w:val="en-US" w:eastAsia="zh-CN" w:bidi="ar-SA"/>
              </w:rPr>
              <w:t>生宣讲青春期心理特点，青春期的心理挑战以及应对策略。</w:t>
            </w:r>
            <w:r>
              <w:rPr>
                <w:rFonts w:hint="default" w:ascii="Times New Roman" w:hAnsi="Times New Roman" w:eastAsia="宋体" w:cs="Times New Roman"/>
                <w:kern w:val="2"/>
                <w:sz w:val="21"/>
                <w:szCs w:val="21"/>
                <w:lang w:val="en-US" w:eastAsia="zh-CN" w:bidi="ar-SA"/>
              </w:rPr>
              <w:t>通过互动讲座、案例分析和角色扮演等教学方式，</w:t>
            </w:r>
            <w:r>
              <w:rPr>
                <w:rFonts w:hint="eastAsia" w:ascii="Times New Roman" w:hAnsi="Times New Roman" w:eastAsia="宋体" w:cs="Times New Roman"/>
                <w:kern w:val="2"/>
                <w:sz w:val="21"/>
                <w:szCs w:val="21"/>
                <w:lang w:val="en-US" w:eastAsia="zh-CN" w:bidi="ar-SA"/>
              </w:rPr>
              <w:t>帮助</w:t>
            </w:r>
            <w:r>
              <w:rPr>
                <w:rFonts w:hint="default" w:ascii="Times New Roman" w:hAnsi="Times New Roman" w:eastAsia="宋体" w:cs="Times New Roman"/>
                <w:kern w:val="2"/>
                <w:sz w:val="21"/>
                <w:szCs w:val="21"/>
                <w:lang w:val="en-US" w:eastAsia="zh-CN" w:bidi="ar-SA"/>
              </w:rPr>
              <w:t>青少年学</w:t>
            </w:r>
            <w:r>
              <w:rPr>
                <w:rFonts w:hint="eastAsia" w:ascii="Times New Roman" w:hAnsi="Times New Roman" w:eastAsia="宋体" w:cs="Times New Roman"/>
                <w:kern w:val="2"/>
                <w:sz w:val="21"/>
                <w:szCs w:val="21"/>
                <w:lang w:val="en-US" w:eastAsia="zh-CN" w:bidi="ar-SA"/>
              </w:rPr>
              <w:t>生更好地理解这</w:t>
            </w:r>
            <w:r>
              <w:rPr>
                <w:rFonts w:hint="default" w:ascii="Times New Roman" w:hAnsi="Times New Roman" w:eastAsia="宋体" w:cs="Times New Roman"/>
                <w:kern w:val="2"/>
                <w:sz w:val="21"/>
                <w:szCs w:val="21"/>
                <w:lang w:val="en-US" w:eastAsia="zh-CN" w:bidi="ar-SA"/>
              </w:rPr>
              <w:t>个充满挑战但也充满机遇的时期</w:t>
            </w:r>
            <w:r>
              <w:rPr>
                <w:rFonts w:hint="eastAsia" w:ascii="Times New Roman" w:hAnsi="Times New Roman" w:eastAsia="宋体" w:cs="Times New Roman"/>
                <w:kern w:val="2"/>
                <w:sz w:val="21"/>
                <w:szCs w:val="21"/>
                <w:lang w:val="en-US" w:eastAsia="zh-CN" w:bidi="ar-SA"/>
              </w:rPr>
              <w:t>、更好地</w:t>
            </w:r>
            <w:r>
              <w:rPr>
                <w:rFonts w:hint="default" w:ascii="Times New Roman" w:hAnsi="Times New Roman" w:eastAsia="宋体" w:cs="Times New Roman"/>
                <w:kern w:val="2"/>
                <w:sz w:val="21"/>
                <w:szCs w:val="21"/>
                <w:lang w:val="en-US" w:eastAsia="zh-CN" w:bidi="ar-SA"/>
              </w:rPr>
              <w:t>适应这个特殊的成长阶段。</w:t>
            </w:r>
          </w:p>
          <w:p>
            <w:pPr>
              <w:adjustRightInd w:val="0"/>
              <w:snapToGrid w:val="0"/>
              <w:spacing w:line="320" w:lineRule="exact"/>
              <w:rPr>
                <w:rFonts w:hint="eastAsia" w:ascii="Times New Roman" w:hAnsi="Times New Roman" w:eastAsia="宋体" w:cs="Times New Roman"/>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eastAsia="宋体"/>
                <w:szCs w:val="21"/>
                <w:lang w:val="en-US" w:eastAsia="zh-CN"/>
              </w:rPr>
            </w:pPr>
            <w:r>
              <w:rPr>
                <w:rFonts w:hint="eastAsia"/>
                <w:szCs w:val="21"/>
                <w:lang w:val="en-US" w:eastAsia="zh-CN"/>
              </w:rPr>
              <w:t>33</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邢绍邦</w:t>
            </w:r>
          </w:p>
        </w:tc>
        <w:tc>
          <w:tcPr>
            <w:tcW w:w="1484"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江苏理工学院</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常州市人工智能学会秘书长、副教授、硕士研究生</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rPr>
              <w:t>18112322682</w:t>
            </w:r>
          </w:p>
        </w:tc>
        <w:tc>
          <w:tcPr>
            <w:tcW w:w="2240"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szCs w:val="21"/>
              </w:rPr>
              <w:t>面向人工智能时代的青少年人才培养</w:t>
            </w:r>
          </w:p>
        </w:tc>
        <w:tc>
          <w:tcPr>
            <w:tcW w:w="5543" w:type="dxa"/>
            <w:vAlign w:val="top"/>
          </w:tcPr>
          <w:p>
            <w:pPr>
              <w:numPr>
                <w:ilvl w:val="0"/>
                <w:numId w:val="1"/>
              </w:numPr>
              <w:rPr>
                <w:rFonts w:ascii="宋体" w:hAnsi="宋体" w:cs="宋体"/>
                <w:szCs w:val="21"/>
              </w:rPr>
            </w:pPr>
            <w:r>
              <w:rPr>
                <w:rFonts w:hint="eastAsia" w:ascii="宋体" w:hAnsi="宋体" w:cs="宋体"/>
                <w:szCs w:val="21"/>
              </w:rPr>
              <w:t>互动开场：随着各种智能化装置走入我们的生活，我们逐渐进入了人工智能时代。其中，LED灯具有一定的代表性。现场编程演示LED灯的控制。</w:t>
            </w:r>
          </w:p>
          <w:p>
            <w:pPr>
              <w:numPr>
                <w:ilvl w:val="0"/>
                <w:numId w:val="1"/>
              </w:numPr>
              <w:rPr>
                <w:rFonts w:ascii="宋体" w:hAnsi="宋体" w:cs="宋体"/>
                <w:szCs w:val="21"/>
              </w:rPr>
            </w:pPr>
            <w:r>
              <w:rPr>
                <w:rFonts w:hint="eastAsia" w:ascii="宋体" w:hAnsi="宋体" w:cs="宋体"/>
                <w:szCs w:val="21"/>
              </w:rPr>
              <w:t>讲述人工智能时代背景下青少年机器人与编程教育的重要性，青少年机器人与编程教育的内容与方式。</w:t>
            </w:r>
          </w:p>
          <w:p>
            <w:pPr>
              <w:rPr>
                <w:rFonts w:hint="eastAsia" w:ascii="Times New Roman" w:hAnsi="Times New Roman" w:eastAsia="宋体" w:cs="Times New Roman"/>
                <w:kern w:val="2"/>
                <w:sz w:val="21"/>
                <w:szCs w:val="21"/>
                <w:lang w:val="en-US" w:eastAsia="zh-CN" w:bidi="ar-SA"/>
              </w:rPr>
            </w:pPr>
            <w:r>
              <w:rPr>
                <w:rFonts w:hint="eastAsia" w:ascii="宋体" w:hAnsi="宋体" w:cs="宋体"/>
                <w:szCs w:val="21"/>
              </w:rPr>
              <w:t>（3）现场演示：现场展示典型机器人搭建，请观众观摩。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adjustRightInd w:val="0"/>
              <w:snapToGrid w:val="0"/>
              <w:spacing w:line="320" w:lineRule="exact"/>
              <w:jc w:val="center"/>
              <w:rPr>
                <w:rFonts w:hint="default"/>
                <w:szCs w:val="21"/>
                <w:lang w:val="en-US" w:eastAsia="zh-CN"/>
              </w:rPr>
            </w:pPr>
            <w:r>
              <w:rPr>
                <w:rFonts w:hint="eastAsia"/>
                <w:szCs w:val="21"/>
                <w:lang w:val="en-US" w:eastAsia="zh-CN"/>
              </w:rPr>
              <w:t>34</w:t>
            </w:r>
          </w:p>
        </w:tc>
        <w:tc>
          <w:tcPr>
            <w:tcW w:w="847"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王国旭</w:t>
            </w:r>
          </w:p>
        </w:tc>
        <w:tc>
          <w:tcPr>
            <w:tcW w:w="1484" w:type="dxa"/>
            <w:vAlign w:val="center"/>
          </w:tcPr>
          <w:p>
            <w:pPr>
              <w:overflowPunct w:val="0"/>
              <w:autoSpaceDE w:val="0"/>
              <w:autoSpaceDN w:val="0"/>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江苏省中小学职业体验中心（时空信息职业体验中心）</w:t>
            </w:r>
          </w:p>
        </w:tc>
        <w:tc>
          <w:tcPr>
            <w:tcW w:w="2198"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中心副主任、常州市科普大使、江苏省仪器仪表学会科普工作专业委员副主任、江苏省计算机学会科普工作专业委员副秘书长</w:t>
            </w:r>
          </w:p>
        </w:tc>
        <w:tc>
          <w:tcPr>
            <w:tcW w:w="1581" w:type="dxa"/>
            <w:vAlign w:val="center"/>
          </w:tcPr>
          <w:p>
            <w:pPr>
              <w:adjustRightInd w:val="0"/>
              <w:snapToGrid w:val="0"/>
              <w:spacing w:line="320" w:lineRule="exact"/>
              <w:jc w:val="center"/>
              <w:rPr>
                <w:rFonts w:hint="eastAsia" w:ascii="Times New Roman" w:hAnsi="Times New Roman" w:eastAsia="宋体" w:cs="Times New Roman"/>
                <w:kern w:val="2"/>
                <w:sz w:val="21"/>
                <w:szCs w:val="21"/>
                <w:lang w:val="en-US" w:eastAsia="zh-CN" w:bidi="ar-SA"/>
              </w:rPr>
            </w:pPr>
            <w:r>
              <w:rPr>
                <w:kern w:val="0"/>
                <w:szCs w:val="21"/>
              </w:rPr>
              <w:t>18661144888</w:t>
            </w:r>
          </w:p>
        </w:tc>
        <w:tc>
          <w:tcPr>
            <w:tcW w:w="2240" w:type="dxa"/>
            <w:vAlign w:val="center"/>
          </w:tcPr>
          <w:p>
            <w:pPr>
              <w:pStyle w:val="6"/>
              <w:keepNext w:val="0"/>
              <w:keepLines w:val="0"/>
              <w:widowControl/>
              <w:suppressLineNumbers w:val="0"/>
              <w:spacing w:before="0" w:beforeAutospacing="0" w:after="0" w:afterAutospacing="0"/>
              <w:ind w:left="0" w:leftChars="0" w:right="0" w:rightChars="0" w:firstLine="0" w:firstLineChars="0"/>
              <w:rPr>
                <w:rFonts w:hint="eastAsia" w:ascii="宋体" w:hAnsi="宋体" w:eastAsia="宋体" w:cs="Times New Roman"/>
                <w:kern w:val="0"/>
                <w:sz w:val="24"/>
                <w:szCs w:val="21"/>
                <w:lang w:val="en-US" w:eastAsia="zh-CN" w:bidi="ar-SA"/>
              </w:rPr>
            </w:pPr>
            <w:r>
              <w:rPr>
                <w:rFonts w:hint="eastAsia" w:ascii="Times New Roman" w:hAnsi="Times New Roman" w:eastAsia="宋体" w:cs="Times New Roman"/>
                <w:kern w:val="2"/>
                <w:sz w:val="21"/>
                <w:szCs w:val="21"/>
                <w:lang w:val="en-US" w:eastAsia="zh-CN" w:bidi="ar-SA"/>
              </w:rPr>
              <w:t>繁星作伴·逐梦航天</w:t>
            </w:r>
          </w:p>
        </w:tc>
        <w:tc>
          <w:tcPr>
            <w:tcW w:w="5543" w:type="dxa"/>
            <w:vAlign w:val="center"/>
          </w:tcPr>
          <w:p>
            <w:pPr>
              <w:adjustRightInd w:val="0"/>
              <w:snapToGrid w:val="0"/>
              <w:spacing w:line="320" w:lineRule="exact"/>
              <w:rPr>
                <w:rFonts w:hint="eastAsia" w:ascii="Times New Roman" w:hAnsi="Times New Roman" w:eastAsia="宋体" w:cs="Times New Roman"/>
                <w:kern w:val="2"/>
                <w:sz w:val="21"/>
                <w:szCs w:val="21"/>
                <w:lang w:val="en-US" w:eastAsia="zh-CN" w:bidi="ar-SA"/>
              </w:rPr>
            </w:pPr>
            <w:r>
              <w:rPr>
                <w:rFonts w:hint="eastAsia"/>
              </w:rPr>
              <w:t>讲座着重呈现航天领域。回顾航天发展，从早期探索到如今的显著成就。深入剖析火箭技术，如原理、构造与推进系统。同时展望航天未来，包括更先进的火箭研发、星际旅行可能性以及太空资源的开发利用。讲座通过精彩展示和生动讲解，激发对航天的无限遐想。传播航天知识与精神，引领人们憧憬未来太空探索的辉煌篇章，向着浩瀚宇宙勇敢前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35</w:t>
            </w:r>
          </w:p>
        </w:tc>
        <w:tc>
          <w:tcPr>
            <w:tcW w:w="847"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顾敏</w:t>
            </w:r>
          </w:p>
        </w:tc>
        <w:tc>
          <w:tcPr>
            <w:tcW w:w="148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副主任医师</w:t>
            </w:r>
          </w:p>
        </w:tc>
        <w:tc>
          <w:tcPr>
            <w:tcW w:w="1581"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13601509162</w:t>
            </w:r>
          </w:p>
        </w:tc>
        <w:tc>
          <w:tcPr>
            <w:tcW w:w="2240" w:type="dxa"/>
            <w:vAlign w:val="center"/>
          </w:tcPr>
          <w:p>
            <w:pPr>
              <w:tabs>
                <w:tab w:val="left" w:pos="720"/>
              </w:tabs>
              <w:adjustRightInd w:val="0"/>
              <w:snapToGrid w:val="0"/>
              <w:spacing w:line="320" w:lineRule="exact"/>
              <w:jc w:val="center"/>
              <w:rPr>
                <w:rFonts w:hint="eastAsia"/>
                <w:kern w:val="0"/>
                <w:szCs w:val="21"/>
              </w:rPr>
            </w:pPr>
            <w:r>
              <w:rPr>
                <w:rFonts w:hint="eastAsia"/>
                <w:kern w:val="0"/>
                <w:szCs w:val="21"/>
              </w:rPr>
              <w:t xml:space="preserve"> 口腔促健康，</w:t>
            </w:r>
          </w:p>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科普向未来</w:t>
            </w:r>
          </w:p>
        </w:tc>
        <w:tc>
          <w:tcPr>
            <w:tcW w:w="5543" w:type="dxa"/>
            <w:vAlign w:val="center"/>
          </w:tcPr>
          <w:p>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kern w:val="0"/>
                <w:szCs w:val="21"/>
              </w:rPr>
              <w:t>向各年龄段在校学生科普口腔常见疾病与原因，提升学生的口腔健康意识，提高学生维护口腔健康的能力，让学生的自信笑容在”牙齿齐白美”中绽放。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36</w:t>
            </w:r>
          </w:p>
        </w:tc>
        <w:tc>
          <w:tcPr>
            <w:tcW w:w="847"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顾敏</w:t>
            </w:r>
          </w:p>
        </w:tc>
        <w:tc>
          <w:tcPr>
            <w:tcW w:w="148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副主任医师</w:t>
            </w:r>
          </w:p>
        </w:tc>
        <w:tc>
          <w:tcPr>
            <w:tcW w:w="1581"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13601509162</w:t>
            </w:r>
          </w:p>
        </w:tc>
        <w:tc>
          <w:tcPr>
            <w:tcW w:w="224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儿童及青少年口腔健康及颜面美学管理</w:t>
            </w:r>
          </w:p>
        </w:tc>
        <w:tc>
          <w:tcPr>
            <w:tcW w:w="5543" w:type="dxa"/>
            <w:vAlign w:val="center"/>
          </w:tcPr>
          <w:p>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kern w:val="0"/>
                <w:szCs w:val="21"/>
              </w:rPr>
              <w:t>小学生、初高中学生各年龄段的口腔卫生维护措施、体育运动时牙齿外伤、面部损伤的急性在校应急处理、颜面部美学的早期塑形（牙齿矫正的方法、矫治器、矫治工具的高性价比选择）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37</w:t>
            </w:r>
          </w:p>
        </w:tc>
        <w:tc>
          <w:tcPr>
            <w:tcW w:w="847"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黄钧</w:t>
            </w:r>
          </w:p>
        </w:tc>
        <w:tc>
          <w:tcPr>
            <w:tcW w:w="148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常州市第一人民医院</w:t>
            </w:r>
          </w:p>
        </w:tc>
        <w:tc>
          <w:tcPr>
            <w:tcW w:w="2198"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主任医师</w:t>
            </w:r>
          </w:p>
        </w:tc>
        <w:tc>
          <w:tcPr>
            <w:tcW w:w="1581"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rPr>
              <w:t>13915023751</w:t>
            </w:r>
          </w:p>
        </w:tc>
        <w:tc>
          <w:tcPr>
            <w:tcW w:w="224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rPr>
              <w:t>青春期生理卫生健康</w:t>
            </w:r>
          </w:p>
        </w:tc>
        <w:tc>
          <w:tcPr>
            <w:tcW w:w="5543" w:type="dxa"/>
            <w:vAlign w:val="center"/>
          </w:tcPr>
          <w:p>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szCs w:val="21"/>
              </w:rPr>
              <w:t>帮助青少年平稳、顺利地渡过青春期，引导青少年树立正确的青春期观念，用心、用爱，护航青春之花，普及青春期、青春期的身体变化、女性生殖系统组成、月经是什么以及经期护理、自尊自爱，学会保护自己等相关知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152" w:hRule="atLeast"/>
          <w:jc w:val="center"/>
        </w:trPr>
        <w:tc>
          <w:tcPr>
            <w:tcW w:w="592" w:type="dxa"/>
            <w:vAlign w:val="center"/>
          </w:tcPr>
          <w:p>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38</w:t>
            </w:r>
          </w:p>
        </w:tc>
        <w:tc>
          <w:tcPr>
            <w:tcW w:w="847"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eastAsia="zh-CN"/>
              </w:rPr>
              <w:t>张宏宇</w:t>
            </w:r>
          </w:p>
        </w:tc>
        <w:tc>
          <w:tcPr>
            <w:tcW w:w="1484"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eastAsia="zh-CN"/>
              </w:rPr>
              <w:t>常州市第一人民医院</w:t>
            </w:r>
          </w:p>
        </w:tc>
        <w:tc>
          <w:tcPr>
            <w:tcW w:w="2198"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cs="Times New Roman"/>
                <w:kern w:val="2"/>
                <w:sz w:val="21"/>
                <w:szCs w:val="21"/>
                <w:lang w:val="en-US" w:eastAsia="zh-CN" w:bidi="ar-SA"/>
              </w:rPr>
              <w:t>副主任护师</w:t>
            </w:r>
          </w:p>
        </w:tc>
        <w:tc>
          <w:tcPr>
            <w:tcW w:w="1581"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lang w:val="en-US" w:eastAsia="zh-CN"/>
              </w:rPr>
              <w:t>13813662613</w:t>
            </w:r>
          </w:p>
        </w:tc>
        <w:tc>
          <w:tcPr>
            <w:tcW w:w="2240" w:type="dxa"/>
            <w:vAlign w:val="center"/>
          </w:tcPr>
          <w:p>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szCs w:val="21"/>
                <w:lang w:eastAsia="zh-CN"/>
              </w:rPr>
              <w:t>急救知识进校园</w:t>
            </w:r>
          </w:p>
        </w:tc>
        <w:tc>
          <w:tcPr>
            <w:tcW w:w="5543" w:type="dxa"/>
            <w:vAlign w:val="center"/>
          </w:tcPr>
          <w:p>
            <w:pPr>
              <w:tabs>
                <w:tab w:val="left" w:pos="720"/>
              </w:tabs>
              <w:adjustRightInd w:val="0"/>
              <w:snapToGrid w:val="0"/>
              <w:spacing w:line="320" w:lineRule="exact"/>
              <w:rPr>
                <w:rFonts w:hint="eastAsia" w:ascii="Times New Roman" w:hAnsi="Times New Roman" w:eastAsia="宋体" w:cs="Times New Roman"/>
                <w:kern w:val="0"/>
                <w:sz w:val="21"/>
                <w:szCs w:val="21"/>
                <w:lang w:val="en-US" w:eastAsia="zh-CN" w:bidi="ar-SA"/>
              </w:rPr>
            </w:pPr>
            <w:r>
              <w:rPr>
                <w:rFonts w:hint="eastAsia"/>
                <w:szCs w:val="21"/>
                <w:lang w:eastAsia="zh-CN"/>
              </w:rPr>
              <w:t>校园安全一直是备受社会关注的话题，为进一步推进应急救护知识进校园，提升师生救护知识和技能，在校园内倡导“人人学急救、急救为人人”的社会文明新风尚，帮助学校有效应对可能出现的突发事件，并通过校园，将急救知识传播给身边人，推动生命教育走深走实（</w:t>
            </w:r>
            <w:r>
              <w:rPr>
                <w:rFonts w:hint="eastAsia"/>
                <w:lang w:eastAsia="zh-CN"/>
              </w:rPr>
              <w:t>创伤的急救处置、海姆立克急救法、心肺复苏术、</w:t>
            </w:r>
            <w:r>
              <w:rPr>
                <w:rFonts w:hint="eastAsia"/>
                <w:lang w:val="en-US" w:eastAsia="zh-CN"/>
              </w:rPr>
              <w:t>AED使用、中毒的急救处置、中暑的急救处置</w:t>
            </w:r>
            <w:r>
              <w:rPr>
                <w:rFonts w:hint="eastAsia"/>
                <w:szCs w:val="21"/>
                <w:lang w:eastAsia="zh-CN"/>
              </w:rPr>
              <w:t>）</w:t>
            </w:r>
          </w:p>
        </w:tc>
      </w:tr>
    </w:tbl>
    <w:p>
      <w:pPr>
        <w:jc w:val="left"/>
        <w:rPr>
          <w:rFonts w:hint="eastAsia"/>
        </w:rPr>
      </w:pPr>
    </w:p>
    <w:p/>
    <w:sectPr>
      <w:headerReference r:id="rId3" w:type="default"/>
      <w:footerReference r:id="rId4" w:type="default"/>
      <w:pgSz w:w="16840" w:h="11907" w:orient="landscape"/>
      <w:pgMar w:top="1531" w:right="2098" w:bottom="1531" w:left="1985"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h="1523" w:hRule="exact" w:wrap="around" w:vAnchor="text" w:hAnchor="margin" w:xAlign="outside" w:y="48"/>
      <w:ind w:right="315" w:firstLine="280"/>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rFonts w:hint="eastAsia"/>
        <w:sz w:val="28"/>
        <w:szCs w:val="28"/>
      </w:rPr>
      <w:t xml:space="preserve"> —</w: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0A58E"/>
    <w:multiLevelType w:val="singleLevel"/>
    <w:tmpl w:val="81F0A5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jAxZWZiN2M0NWNmZDU3NjNjNmJiYzc3NDBlMWQifQ=="/>
  </w:docVars>
  <w:rsids>
    <w:rsidRoot w:val="239902C6"/>
    <w:rsid w:val="007F33D3"/>
    <w:rsid w:val="00AF5F44"/>
    <w:rsid w:val="03F95117"/>
    <w:rsid w:val="069F502C"/>
    <w:rsid w:val="07ED6FCC"/>
    <w:rsid w:val="08DA1A98"/>
    <w:rsid w:val="097906FF"/>
    <w:rsid w:val="0D402345"/>
    <w:rsid w:val="10451DF9"/>
    <w:rsid w:val="140F7815"/>
    <w:rsid w:val="1581619E"/>
    <w:rsid w:val="1627296B"/>
    <w:rsid w:val="17E45127"/>
    <w:rsid w:val="1BD47961"/>
    <w:rsid w:val="1F3233D2"/>
    <w:rsid w:val="211345D8"/>
    <w:rsid w:val="239902C6"/>
    <w:rsid w:val="247A5FF8"/>
    <w:rsid w:val="262734BF"/>
    <w:rsid w:val="269F3FDE"/>
    <w:rsid w:val="30573F09"/>
    <w:rsid w:val="30743DB1"/>
    <w:rsid w:val="312A26F6"/>
    <w:rsid w:val="32573D8E"/>
    <w:rsid w:val="33624BC8"/>
    <w:rsid w:val="376A7085"/>
    <w:rsid w:val="37DB56E9"/>
    <w:rsid w:val="38296F49"/>
    <w:rsid w:val="386D70A2"/>
    <w:rsid w:val="3A094EC7"/>
    <w:rsid w:val="3C74781E"/>
    <w:rsid w:val="3D2C2175"/>
    <w:rsid w:val="3D404A98"/>
    <w:rsid w:val="3D4E66FD"/>
    <w:rsid w:val="40F065E3"/>
    <w:rsid w:val="43D91EBA"/>
    <w:rsid w:val="46C62F29"/>
    <w:rsid w:val="4F332053"/>
    <w:rsid w:val="50387AFC"/>
    <w:rsid w:val="52E63738"/>
    <w:rsid w:val="54F3231A"/>
    <w:rsid w:val="58BB5BF8"/>
    <w:rsid w:val="59FA5928"/>
    <w:rsid w:val="5BA2213E"/>
    <w:rsid w:val="5F326C99"/>
    <w:rsid w:val="62DF021D"/>
    <w:rsid w:val="6C1A700A"/>
    <w:rsid w:val="6EDA5421"/>
    <w:rsid w:val="70C84689"/>
    <w:rsid w:val="730A40D4"/>
    <w:rsid w:val="74884070"/>
    <w:rsid w:val="780B4EB9"/>
    <w:rsid w:val="78743F0C"/>
    <w:rsid w:val="7910156D"/>
    <w:rsid w:val="7CE63631"/>
    <w:rsid w:val="7DEB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Plain Text"/>
    <w:basedOn w:val="1"/>
    <w:qFormat/>
    <w:uiPriority w:val="0"/>
    <w:rPr>
      <w:rFonts w:ascii="宋体" w:hAnsi="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character" w:styleId="9">
    <w:name w:val="page number"/>
    <w:qFormat/>
    <w:uiPriority w:val="0"/>
  </w:style>
  <w:style w:type="paragraph" w:customStyle="1" w:styleId="10">
    <w:name w:val="Table Text"/>
    <w:basedOn w:val="1"/>
    <w:semiHidden/>
    <w:qFormat/>
    <w:uiPriority w:val="0"/>
  </w:style>
  <w:style w:type="character" w:customStyle="1" w:styleId="11">
    <w:name w:val="biaoti"/>
    <w:basedOn w:val="8"/>
    <w:qFormat/>
    <w:uiPriority w:val="0"/>
  </w:style>
  <w:style w:type="paragraph" w:customStyle="1" w:styleId="12">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11494</Words>
  <Characters>12866</Characters>
  <Lines>0</Lines>
  <Paragraphs>0</Paragraphs>
  <TotalTime>15</TotalTime>
  <ScaleCrop>false</ScaleCrop>
  <LinksUpToDate>false</LinksUpToDate>
  <CharactersWithSpaces>12922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2024-05-31T08:21:00Z</dcterms:created>
  <dc:creator>WPS_1478812605</dc:creator>
  <cp:lastModifiedBy>WPS_1478812605</cp:lastModifiedBy>
  <dcterms:modified xsi:type="dcterms:W3CDTF">2024-09-13T06:57:45Z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3D2FD5BF1DA54E2183421DD9B9E63F53_11</vt:lpwstr>
  </property>
</Properties>
</file>